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F1FC" w14:textId="77777777" w:rsidR="00505498" w:rsidRPr="008C6B7A" w:rsidRDefault="00505498" w:rsidP="00FC4D7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712C22BE" w14:textId="77777777" w:rsidR="00E72039" w:rsidRPr="008C6B7A" w:rsidRDefault="00E72039" w:rsidP="00FC4D7F">
      <w:pPr>
        <w:pStyle w:val="Heading1"/>
        <w:spacing w:before="93" w:line="360" w:lineRule="auto"/>
        <w:ind w:right="741" w:hanging="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FTES</w:t>
      </w:r>
      <w:r w:rsidR="00DE602D">
        <w:rPr>
          <w:rFonts w:ascii="Times New Roman" w:hAnsi="Times New Roman" w:cs="Times New Roman"/>
          <w:sz w:val="24"/>
          <w:szCs w:val="24"/>
        </w:rPr>
        <w:t>Ë</w:t>
      </w:r>
      <w:r w:rsidRPr="008C6B7A">
        <w:rPr>
          <w:rFonts w:ascii="Times New Roman" w:hAnsi="Times New Roman" w:cs="Times New Roman"/>
          <w:sz w:val="24"/>
          <w:szCs w:val="24"/>
        </w:rPr>
        <w:t xml:space="preserve"> P</w:t>
      </w:r>
      <w:r w:rsidR="00DE602D">
        <w:rPr>
          <w:rFonts w:ascii="Times New Roman" w:hAnsi="Times New Roman" w:cs="Times New Roman"/>
          <w:sz w:val="24"/>
          <w:szCs w:val="24"/>
        </w:rPr>
        <w:t>Ë</w:t>
      </w:r>
      <w:r w:rsidRPr="008C6B7A">
        <w:rPr>
          <w:rFonts w:ascii="Times New Roman" w:hAnsi="Times New Roman" w:cs="Times New Roman"/>
          <w:sz w:val="24"/>
          <w:szCs w:val="24"/>
        </w:rPr>
        <w:t>R OFERT</w:t>
      </w:r>
      <w:r w:rsidR="00DE602D">
        <w:rPr>
          <w:rFonts w:ascii="Times New Roman" w:hAnsi="Times New Roman" w:cs="Times New Roman"/>
          <w:sz w:val="24"/>
          <w:szCs w:val="24"/>
        </w:rPr>
        <w:t>Ë</w:t>
      </w:r>
    </w:p>
    <w:p w14:paraId="453DB6D4" w14:textId="4F762929" w:rsidR="00505498" w:rsidRPr="008C6B7A" w:rsidRDefault="00E72039" w:rsidP="00FC4D7F">
      <w:pPr>
        <w:pStyle w:val="Heading1"/>
        <w:spacing w:before="93" w:line="360" w:lineRule="auto"/>
        <w:ind w:right="741" w:hanging="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Furnizim me material ndërtimor</w:t>
      </w:r>
      <w:r w:rsidR="00AA2037"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 pilotimin</w:t>
      </w:r>
      <w:r w:rsidR="00AA2037"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="00AA2037"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objektit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banesor në</w:t>
      </w:r>
      <w:r w:rsidR="00AA2037" w:rsidRPr="008C6B7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AA2037">
        <w:rPr>
          <w:rFonts w:ascii="Times New Roman" w:hAnsi="Times New Roman" w:cs="Times New Roman"/>
          <w:sz w:val="24"/>
          <w:szCs w:val="24"/>
        </w:rPr>
        <w:t>F</w:t>
      </w:r>
      <w:r w:rsidRPr="008C6B7A">
        <w:rPr>
          <w:rFonts w:ascii="Times New Roman" w:hAnsi="Times New Roman" w:cs="Times New Roman"/>
          <w:sz w:val="24"/>
          <w:szCs w:val="24"/>
        </w:rPr>
        <w:t>ushë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>
        <w:rPr>
          <w:rFonts w:ascii="Times New Roman" w:hAnsi="Times New Roman" w:cs="Times New Roman"/>
          <w:sz w:val="24"/>
          <w:szCs w:val="24"/>
        </w:rPr>
        <w:t>K</w:t>
      </w:r>
      <w:r w:rsidRPr="008C6B7A">
        <w:rPr>
          <w:rFonts w:ascii="Times New Roman" w:hAnsi="Times New Roman" w:cs="Times New Roman"/>
          <w:sz w:val="24"/>
          <w:szCs w:val="24"/>
        </w:rPr>
        <w:t>osovë,</w:t>
      </w:r>
      <w:r w:rsidR="000C68D0"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projektin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“Drejtësia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Sociale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Romët,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Ashkalitë</w:t>
      </w:r>
      <w:r w:rsidR="000C68D0">
        <w:rPr>
          <w:rFonts w:ascii="Times New Roman" w:hAnsi="Times New Roman" w:cs="Times New Roman"/>
          <w:sz w:val="24"/>
          <w:szCs w:val="24"/>
        </w:rPr>
        <w:t xml:space="preserve"> dhe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Egj</w:t>
      </w:r>
      <w:r w:rsidR="000C68D0">
        <w:rPr>
          <w:rFonts w:ascii="Times New Roman" w:hAnsi="Times New Roman" w:cs="Times New Roman"/>
          <w:sz w:val="24"/>
          <w:szCs w:val="24"/>
        </w:rPr>
        <w:t>i</w:t>
      </w:r>
      <w:r w:rsidR="00AA2037" w:rsidRPr="008C6B7A">
        <w:rPr>
          <w:rFonts w:ascii="Times New Roman" w:hAnsi="Times New Roman" w:cs="Times New Roman"/>
          <w:sz w:val="24"/>
          <w:szCs w:val="24"/>
        </w:rPr>
        <w:t>ptianët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2022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-</w:t>
      </w:r>
      <w:r w:rsidR="00AA2037"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faza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I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“</w:t>
      </w:r>
    </w:p>
    <w:p w14:paraId="6B9BBAC1" w14:textId="2481BE7E" w:rsidR="00505498" w:rsidRPr="008C6B7A" w:rsidRDefault="00550455" w:rsidP="00FC4D7F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E57DE6" wp14:editId="7EB29818">
                <wp:simplePos x="0" y="0"/>
                <wp:positionH relativeFrom="page">
                  <wp:posOffset>1078865</wp:posOffset>
                </wp:positionH>
                <wp:positionV relativeFrom="paragraph">
                  <wp:posOffset>156210</wp:posOffset>
                </wp:positionV>
                <wp:extent cx="5812155" cy="163195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63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2A885" w14:textId="77777777" w:rsidR="00AA2037" w:rsidRDefault="00AA2037">
                            <w:pPr>
                              <w:pStyle w:val="BodyText"/>
                              <w:spacing w:before="40" w:line="559" w:lineRule="auto"/>
                              <w:ind w:left="130" w:right="559"/>
                            </w:pPr>
                            <w:r>
                              <w:t>Furnizim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ndërtimor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për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pilotimin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objektit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banesor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në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Fushë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Kosovë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Kompanitë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që furnizojnë 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material ndërtimor</w:t>
                            </w:r>
                          </w:p>
                          <w:p w14:paraId="6997DCBE" w14:textId="77777777" w:rsidR="00AA2037" w:rsidRDefault="00AA2037">
                            <w:pPr>
                              <w:pStyle w:val="BodyText"/>
                              <w:spacing w:line="239" w:lineRule="exact"/>
                              <w:ind w:left="130"/>
                            </w:pPr>
                            <w:r>
                              <w:t>Në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Fushë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Kosovë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57D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95pt;margin-top:12.3pt;width:457.65pt;height:12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" filled="f" strokeweight=".48pt">
                <v:textbox inset="0,0,0,0">
                  <w:txbxContent>
                    <w:p w14:paraId="61D2A885" w14:textId="77777777" w:rsidR="00AA2037" w:rsidRDefault="00AA2037">
                      <w:pPr>
                        <w:pStyle w:val="BodyText"/>
                        <w:spacing w:before="40" w:line="559" w:lineRule="auto"/>
                        <w:ind w:left="130" w:right="559"/>
                      </w:pPr>
                      <w:r>
                        <w:t>Furnizim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ndërtimor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për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pilotimin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objektit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banesor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në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Fushë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Kosovë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Kompanitë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që furnizojnë 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material ndërtimor</w:t>
                      </w:r>
                    </w:p>
                    <w:p w14:paraId="6997DCBE" w14:textId="77777777" w:rsidR="00AA2037" w:rsidRDefault="00AA2037">
                      <w:pPr>
                        <w:pStyle w:val="BodyText"/>
                        <w:spacing w:line="239" w:lineRule="exact"/>
                        <w:ind w:left="130"/>
                      </w:pPr>
                      <w:r>
                        <w:t>Në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Fushë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Kosovë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872DA" w14:textId="77777777" w:rsidR="00505498" w:rsidRPr="008C6B7A" w:rsidRDefault="00505498" w:rsidP="00FC4D7F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C3AEF08" w14:textId="4CD86D59" w:rsidR="00505498" w:rsidRPr="008C6B7A" w:rsidRDefault="00550455" w:rsidP="00FC4D7F">
      <w:pPr>
        <w:pStyle w:val="Heading1"/>
        <w:spacing w:before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1BCA94" wp14:editId="41F771E0">
                <wp:simplePos x="0" y="0"/>
                <wp:positionH relativeFrom="page">
                  <wp:posOffset>1146175</wp:posOffset>
                </wp:positionH>
                <wp:positionV relativeFrom="paragraph">
                  <wp:posOffset>-821055</wp:posOffset>
                </wp:positionV>
                <wp:extent cx="567690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5BAF" id="Rectangle 2" o:spid="_x0000_s1026" style="position:absolute;margin-left:90.25pt;margin-top:-64.65pt;width:447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iX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" fillcolor="black" stroked="f">
                <w10:wrap anchorx="page"/>
              </v:rect>
            </w:pict>
          </mc:Fallback>
        </mc:AlternateContent>
      </w:r>
      <w:r w:rsidR="00AA2037" w:rsidRPr="008C6B7A">
        <w:rPr>
          <w:rFonts w:ascii="Times New Roman" w:hAnsi="Times New Roman" w:cs="Times New Roman"/>
          <w:sz w:val="24"/>
          <w:szCs w:val="24"/>
        </w:rPr>
        <w:t>PËRSHKRIMI</w:t>
      </w:r>
      <w:r w:rsidR="00AA2037"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I</w:t>
      </w:r>
      <w:r w:rsidR="00AA2037"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NDËRHYRJES</w:t>
      </w:r>
    </w:p>
    <w:p w14:paraId="2BF0FDF1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74AE017" w14:textId="0315EC0E" w:rsidR="00E72039" w:rsidRPr="008C6B7A" w:rsidRDefault="00E72039" w:rsidP="00FC4D7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B7A">
        <w:rPr>
          <w:rFonts w:ascii="Times New Roman" w:eastAsia="Batang" w:hAnsi="Times New Roman" w:cs="Times New Roman"/>
          <w:sz w:val="24"/>
          <w:szCs w:val="24"/>
        </w:rPr>
        <w:t xml:space="preserve">Popullsia rome, ashkalike dhe egjiptiane në Ballkanin Perëndimor vazhdon të konsiderohet si një nga </w:t>
      </w:r>
      <w:r w:rsidR="00DE602D"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Pr="008C6B7A">
        <w:rPr>
          <w:rFonts w:ascii="Times New Roman" w:eastAsia="Batang" w:hAnsi="Times New Roman" w:cs="Times New Roman"/>
          <w:sz w:val="24"/>
          <w:szCs w:val="24"/>
        </w:rPr>
        <w:t>pakicat më të prekshme në Evropë. Në Kosovë, shumë romë, ashkali dhe egjiptianë nuk e kanë satusin e barabartë në shoqëri si gjithë të tjerët. Ata përballen me arsim joadekuat,</w:t>
      </w:r>
      <w:r w:rsidR="000C68D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C6B7A">
        <w:rPr>
          <w:rFonts w:ascii="Times New Roman" w:eastAsia="Batang" w:hAnsi="Times New Roman" w:cs="Times New Roman"/>
          <w:sz w:val="24"/>
          <w:szCs w:val="24"/>
        </w:rPr>
        <w:t>varfëri ekstreme, papunësi jashtëzakonisht të lartë, vështërsi për të sig</w:t>
      </w:r>
      <w:r w:rsidR="00DE602D">
        <w:rPr>
          <w:rFonts w:ascii="Times New Roman" w:eastAsia="Batang" w:hAnsi="Times New Roman" w:cs="Times New Roman"/>
          <w:sz w:val="24"/>
          <w:szCs w:val="24"/>
        </w:rPr>
        <w:t xml:space="preserve">uruar kushte të mira për banim, </w:t>
      </w:r>
      <w:r w:rsidRPr="008C6B7A">
        <w:rPr>
          <w:rFonts w:ascii="Times New Roman" w:eastAsia="Batang" w:hAnsi="Times New Roman" w:cs="Times New Roman"/>
          <w:sz w:val="24"/>
          <w:szCs w:val="24"/>
        </w:rPr>
        <w:t xml:space="preserve">përjashtim socilal dhe diskriminim të shumëfishtë. 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>Si një prej problemeve serioze është ende banimi. Vendbanime joformale jan</w:t>
      </w:r>
      <w:r w:rsidR="00DE602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dy lagjet në Fushë Kosovë, 028 dhe 029.</w:t>
      </w:r>
    </w:p>
    <w:p w14:paraId="6E83AE84" w14:textId="77777777" w:rsidR="00E72039" w:rsidRPr="008C6B7A" w:rsidRDefault="003E15D6" w:rsidP="00FC4D7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>Prandaj, duke u bazuar n</w:t>
      </w:r>
      <w:r w:rsidR="00DE602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DE602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fakte, organizata “Voice of Roma, Ashkali and Egyptians”, synon </w:t>
      </w:r>
      <w:r w:rsidR="00E72039"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>regjenerimin e lagjeve me ndërtime ilegale dhe me prona të papërshtatshme si të tilla për legalizim, duke i bashkuar parcelat dhe transformuar ato në lagje urbane me standarde banimi me ndërtime të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mesme dhe t</w:t>
      </w:r>
      <w:r w:rsidR="00DE602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larta</w:t>
      </w:r>
      <w:r w:rsidR="00E72039" w:rsidRPr="008C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 etazhitet sipas kritereve të caktuar me Hartë Zonale, ku do të sistemoheshin familjet aktuale do të siguroheshin hapësirat e gjelbërta dhe rekreative dhe kënd për lojra të fëmijëve, të gjitha këto në harmoni me planet urbane e zhvillimore komunale dhe në harmoni me legjislacionin në fuqi. </w:t>
      </w:r>
    </w:p>
    <w:p w14:paraId="4CCAE7D4" w14:textId="77777777" w:rsidR="00E72039" w:rsidRPr="008C6B7A" w:rsidRDefault="00E72039" w:rsidP="00FC4D7F">
      <w:pPr>
        <w:spacing w:line="276" w:lineRule="auto"/>
        <w:ind w:left="720"/>
        <w:rPr>
          <w:rFonts w:ascii="Times New Roman" w:eastAsia="Batang" w:hAnsi="Times New Roman" w:cs="Times New Roman"/>
          <w:sz w:val="24"/>
          <w:szCs w:val="24"/>
        </w:rPr>
      </w:pPr>
    </w:p>
    <w:p w14:paraId="1F2C7CD2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8BD3EBD" w14:textId="77777777" w:rsidR="00505498" w:rsidRPr="008C6B7A" w:rsidRDefault="00AA2037" w:rsidP="00FC4D7F">
      <w:pPr>
        <w:pStyle w:val="Heading1"/>
        <w:spacing w:before="1"/>
        <w:ind w:lef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QËLLIMI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PËRGJITHSHËM</w:t>
      </w:r>
    </w:p>
    <w:p w14:paraId="5F1C7FD9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63618198" w14:textId="77777777" w:rsidR="00505498" w:rsidRPr="008C6B7A" w:rsidRDefault="00AA2037" w:rsidP="00FC4D7F">
      <w:pPr>
        <w:pStyle w:val="BodyText"/>
        <w:ind w:left="758" w:right="756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pacing w:val="-1"/>
          <w:sz w:val="24"/>
          <w:szCs w:val="24"/>
        </w:rPr>
        <w:t>Duke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shfrytëzuar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përvojën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punës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nga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projektet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mëparshme,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qëllimi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përgjithshëm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këtij</w:t>
      </w:r>
      <w:r w:rsidRPr="008C6B7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projekti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është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përmirësojë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kushtet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jetesës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komuniteteve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rom,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ashkali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egjiptian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jetojnë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dy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distriktet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028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029.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krijojë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modele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suksesshme,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qëndrueshme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përballueshme</w:t>
      </w:r>
      <w:r w:rsidRPr="008C6B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banimit që rezultojnë në transformimin e vendbanimeve. Ideja është të krijohet një model për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transformimin e vendbanimeve që mund të përsëritet në zona të tjera të ngjashme në komunat 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Kosovës.</w:t>
      </w:r>
    </w:p>
    <w:p w14:paraId="2EB59549" w14:textId="28A8BDFB" w:rsidR="00505498" w:rsidRPr="008C6B7A" w:rsidRDefault="00AA2037" w:rsidP="00FC4D7F">
      <w:pPr>
        <w:pStyle w:val="BodyText"/>
        <w:spacing w:before="1"/>
        <w:ind w:left="758" w:right="755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Nga përvoja jonë e konsiderueshme e mëparshme, ne e dimë se përmbushja me sukses e këtyre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proceseve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ligjore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ndonjëherë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ndërlikuara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gjata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varet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gjerësisht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nga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dialogu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bashkëpunimi me departamentet e planifikimit komunal, ministritë dhe me ofruesit e shërbimeve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komunale që mbulojnë lokalitetet e përzgjedhura. Gjithashtu, familjet përfituese janë në qendër të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FC4D7F">
        <w:rPr>
          <w:rFonts w:ascii="Times New Roman" w:hAnsi="Times New Roman" w:cs="Times New Roman"/>
          <w:spacing w:val="-56"/>
          <w:sz w:val="24"/>
          <w:szCs w:val="24"/>
        </w:rPr>
        <w:t xml:space="preserve">                </w:t>
      </w:r>
      <w:r w:rsidRPr="008C6B7A">
        <w:rPr>
          <w:rFonts w:ascii="Times New Roman" w:hAnsi="Times New Roman" w:cs="Times New Roman"/>
          <w:sz w:val="24"/>
          <w:szCs w:val="24"/>
        </w:rPr>
        <w:t>procesit dhe duhet të përfshihen aktivisht në çdo fazë të procesit të planifikimit, projektimit dhe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ndërtimit.</w:t>
      </w:r>
    </w:p>
    <w:p w14:paraId="072CEF09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1DAD3C1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22FA88C1" w14:textId="77777777" w:rsidR="00505498" w:rsidRPr="008C6B7A" w:rsidRDefault="00AA2037" w:rsidP="00FC4D7F">
      <w:pPr>
        <w:pStyle w:val="Heading1"/>
        <w:ind w:lef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QËLLIM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SPECIFIK</w:t>
      </w:r>
    </w:p>
    <w:p w14:paraId="005D0E56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CFBB1E4" w14:textId="77777777" w:rsidR="00505498" w:rsidRPr="008C6B7A" w:rsidRDefault="00AA2037" w:rsidP="00FC4D7F">
      <w:pPr>
        <w:pStyle w:val="BodyText"/>
        <w:ind w:left="758" w:right="755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pacing w:val="-1"/>
          <w:sz w:val="24"/>
          <w:szCs w:val="24"/>
        </w:rPr>
        <w:t>Programi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banimit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cili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DE602D">
        <w:rPr>
          <w:rFonts w:ascii="Times New Roman" w:hAnsi="Times New Roman" w:cs="Times New Roman"/>
          <w:spacing w:val="-14"/>
          <w:sz w:val="24"/>
          <w:szCs w:val="24"/>
        </w:rPr>
        <w:t xml:space="preserve"> implementohet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nga</w:t>
      </w:r>
      <w:r w:rsidRPr="008C6B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Zëri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>Romëve,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Ashkalive</w:t>
      </w:r>
      <w:r w:rsidRPr="008C6B7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Egjiptianëve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bashkëpunim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me Komunën e Fushë Kosovës, synon të punojë në riorganizimin e distrikteve 028 dhe 029,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bashkimin e parcelave dhe transformimin e tyre në distrikte urbane me standarde të banimit me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ndërtesa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mesme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larta.</w:t>
      </w:r>
      <w:r w:rsidRPr="008C6B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mënyre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specifike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pilotohet</w:t>
      </w:r>
      <w:r w:rsidRPr="008C6B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ndërtimi</w:t>
      </w:r>
      <w:r w:rsidRPr="008C6B7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objektit</w:t>
      </w:r>
      <w:r w:rsidRPr="008C6B7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me</w:t>
      </w:r>
      <w:r w:rsidRPr="008C6B7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sipërfaqe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prej 1200 m</w:t>
      </w:r>
      <w:r w:rsidRPr="008C6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6B7A">
        <w:rPr>
          <w:rFonts w:ascii="Times New Roman" w:hAnsi="Times New Roman" w:cs="Times New Roman"/>
          <w:sz w:val="24"/>
          <w:szCs w:val="24"/>
        </w:rPr>
        <w:t xml:space="preserve"> në të cilin parashihen të akomodohen familjet aktuale dhe të sigurohen hapësira 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gjelbra sipas standardeve të përcaktuara. Synimi i programit është të përpiqet të sjellë konceptin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inovativ për strehim të përballueshëm në fushën e zgjidhjeve të njësive banesore / pilotimit 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ndërtesës e cila është pjesë e transformimit të vendbanimit. Nëpërmjet avokimit, programi i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strehimit do të përpiqet të ndikojë në procedurat lokale për legalizimin e pronave individuale dhe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legalizimin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vendbanimeve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informale,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përfshirë planifikimin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kadastral.</w:t>
      </w:r>
    </w:p>
    <w:p w14:paraId="2EE43798" w14:textId="77777777" w:rsidR="003E15D6" w:rsidRPr="008C6B7A" w:rsidRDefault="00AA2037" w:rsidP="00FC4D7F">
      <w:pPr>
        <w:pStyle w:val="BodyText"/>
        <w:ind w:left="758" w:right="160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 xml:space="preserve">Krijimi i zgjidhjes arkitektonike dhe pilotimi </w:t>
      </w:r>
      <w:r w:rsidR="00DE602D">
        <w:rPr>
          <w:rFonts w:ascii="Times New Roman" w:hAnsi="Times New Roman" w:cs="Times New Roman"/>
          <w:sz w:val="24"/>
          <w:szCs w:val="24"/>
        </w:rPr>
        <w:t xml:space="preserve">i projektit do te mundesojë një </w:t>
      </w:r>
      <w:r w:rsidRPr="008C6B7A">
        <w:rPr>
          <w:rFonts w:ascii="Times New Roman" w:hAnsi="Times New Roman" w:cs="Times New Roman"/>
          <w:sz w:val="24"/>
          <w:szCs w:val="24"/>
        </w:rPr>
        <w:t>qëndrueshmëri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afatgjate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 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përballueshme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strehimin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 grupeve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15D6" w:rsidRPr="008C6B7A">
        <w:rPr>
          <w:rFonts w:ascii="Times New Roman" w:hAnsi="Times New Roman" w:cs="Times New Roman"/>
          <w:sz w:val="24"/>
          <w:szCs w:val="24"/>
        </w:rPr>
        <w:t>margjnalizuara.</w:t>
      </w:r>
    </w:p>
    <w:p w14:paraId="04359A2E" w14:textId="77777777" w:rsidR="003E15D6" w:rsidRPr="008C6B7A" w:rsidRDefault="003E15D6" w:rsidP="00FC4D7F">
      <w:pPr>
        <w:pStyle w:val="BodyText"/>
        <w:ind w:left="758" w:right="1608"/>
        <w:rPr>
          <w:rFonts w:ascii="Times New Roman" w:hAnsi="Times New Roman" w:cs="Times New Roman"/>
          <w:sz w:val="24"/>
          <w:szCs w:val="24"/>
        </w:rPr>
      </w:pPr>
    </w:p>
    <w:p w14:paraId="17688462" w14:textId="687485F3" w:rsidR="00505498" w:rsidRPr="008C6B7A" w:rsidRDefault="00AA2037" w:rsidP="00FC4D7F">
      <w:pPr>
        <w:pStyle w:val="BodyText"/>
        <w:ind w:left="758" w:right="160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Kompania e kontraktuar do të jetë përgjegjëse për krye</w:t>
      </w:r>
      <w:r w:rsidR="003E15D6" w:rsidRPr="008C6B7A">
        <w:rPr>
          <w:rFonts w:ascii="Times New Roman" w:hAnsi="Times New Roman" w:cs="Times New Roman"/>
          <w:sz w:val="24"/>
          <w:szCs w:val="24"/>
        </w:rPr>
        <w:t xml:space="preserve">rjen e detyrave të mëposhtme të </w:t>
      </w:r>
      <w:r w:rsidRPr="008C6B7A">
        <w:rPr>
          <w:rFonts w:ascii="Times New Roman" w:hAnsi="Times New Roman" w:cs="Times New Roman"/>
          <w:sz w:val="24"/>
          <w:szCs w:val="24"/>
        </w:rPr>
        <w:t>ndarë në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LOT</w:t>
      </w:r>
      <w:r w:rsidR="005469D0">
        <w:rPr>
          <w:rFonts w:ascii="Times New Roman" w:hAnsi="Times New Roman" w:cs="Times New Roman"/>
          <w:sz w:val="24"/>
          <w:szCs w:val="24"/>
        </w:rPr>
        <w:t xml:space="preserve"> 1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350D7">
        <w:rPr>
          <w:rFonts w:ascii="Times New Roman" w:hAnsi="Times New Roman" w:cs="Times New Roman"/>
          <w:sz w:val="24"/>
          <w:szCs w:val="24"/>
        </w:rPr>
        <w:t xml:space="preserve"> dhe LOT </w:t>
      </w:r>
      <w:r w:rsidR="005469D0">
        <w:rPr>
          <w:rFonts w:ascii="Times New Roman" w:hAnsi="Times New Roman" w:cs="Times New Roman"/>
          <w:sz w:val="24"/>
          <w:szCs w:val="24"/>
        </w:rPr>
        <w:t>2</w:t>
      </w:r>
      <w:r w:rsidRPr="008C6B7A">
        <w:rPr>
          <w:rFonts w:ascii="Times New Roman" w:hAnsi="Times New Roman" w:cs="Times New Roman"/>
          <w:sz w:val="24"/>
          <w:szCs w:val="24"/>
        </w:rPr>
        <w:t>.</w:t>
      </w:r>
    </w:p>
    <w:p w14:paraId="1FAB5F22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C6D6E0A" w14:textId="1016042D" w:rsidR="00505498" w:rsidRDefault="00AA2037" w:rsidP="00FC4D7F">
      <w:pPr>
        <w:pStyle w:val="BodyText"/>
        <w:spacing w:before="1"/>
        <w:ind w:left="758" w:right="756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Organizata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Voice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Roma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Ashkali,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and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Egyptians,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fton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kompanitë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ofrojnë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çmimet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materialve ndërtimore për pilotimin e ndërtimit të objektit për</w:t>
      </w:r>
      <w:r w:rsidR="003E15D6" w:rsidRPr="008C6B7A">
        <w:rPr>
          <w:rFonts w:ascii="Times New Roman" w:hAnsi="Times New Roman" w:cs="Times New Roman"/>
          <w:sz w:val="24"/>
          <w:szCs w:val="24"/>
        </w:rPr>
        <w:t xml:space="preserve"> banim në Fushë Kosovë, në lagje</w:t>
      </w:r>
      <w:r w:rsidRPr="008C6B7A">
        <w:rPr>
          <w:rFonts w:ascii="Times New Roman" w:hAnsi="Times New Roman" w:cs="Times New Roman"/>
          <w:sz w:val="24"/>
          <w:szCs w:val="24"/>
        </w:rPr>
        <w:t>n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029 me sipërfaqe bruto prej 1200 m</w:t>
      </w:r>
      <w:r w:rsidRPr="008C6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6B7A">
        <w:rPr>
          <w:rFonts w:ascii="Times New Roman" w:hAnsi="Times New Roman" w:cs="Times New Roman"/>
          <w:sz w:val="24"/>
          <w:szCs w:val="24"/>
        </w:rPr>
        <w:t>. Ju ftojmë që të merrni pjesë me ofertën ,,Furnizim me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 xml:space="preserve">materiale ndërtimore/ LOTI </w:t>
      </w:r>
      <w:r w:rsidR="003350D7">
        <w:rPr>
          <w:rFonts w:ascii="Times New Roman" w:hAnsi="Times New Roman" w:cs="Times New Roman"/>
          <w:sz w:val="24"/>
          <w:szCs w:val="24"/>
        </w:rPr>
        <w:t>1</w:t>
      </w:r>
      <w:r w:rsidRPr="008C6B7A">
        <w:rPr>
          <w:rFonts w:ascii="Times New Roman" w:hAnsi="Times New Roman" w:cs="Times New Roman"/>
          <w:sz w:val="24"/>
          <w:szCs w:val="24"/>
        </w:rPr>
        <w:t>”</w:t>
      </w:r>
      <w:r w:rsidR="003350D7">
        <w:rPr>
          <w:rFonts w:ascii="Times New Roman" w:hAnsi="Times New Roman" w:cs="Times New Roman"/>
          <w:sz w:val="24"/>
          <w:szCs w:val="24"/>
        </w:rPr>
        <w:t xml:space="preserve"> dhe </w:t>
      </w:r>
      <w:r w:rsidR="003350D7" w:rsidRPr="003350D7">
        <w:rPr>
          <w:rFonts w:ascii="Times New Roman" w:hAnsi="Times New Roman" w:cs="Times New Roman"/>
          <w:sz w:val="24"/>
          <w:szCs w:val="24"/>
        </w:rPr>
        <w:t xml:space="preserve">,,Furnizim me beton të gatshem /LOTI </w:t>
      </w:r>
      <w:r w:rsidR="003350D7">
        <w:rPr>
          <w:rFonts w:ascii="Times New Roman" w:hAnsi="Times New Roman" w:cs="Times New Roman"/>
          <w:sz w:val="24"/>
          <w:szCs w:val="24"/>
        </w:rPr>
        <w:t>2</w:t>
      </w:r>
      <w:r w:rsidR="003350D7" w:rsidRPr="003350D7">
        <w:rPr>
          <w:rFonts w:ascii="Times New Roman" w:hAnsi="Times New Roman" w:cs="Times New Roman"/>
          <w:sz w:val="24"/>
          <w:szCs w:val="24"/>
        </w:rPr>
        <w:t>‘’</w:t>
      </w:r>
      <w:r w:rsidRPr="008C6B7A">
        <w:rPr>
          <w:rFonts w:ascii="Times New Roman" w:hAnsi="Times New Roman" w:cs="Times New Roman"/>
          <w:sz w:val="24"/>
          <w:szCs w:val="24"/>
        </w:rPr>
        <w:t>, për punët ndërtimore të themeleve, pllakave dhe shtyllave për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objektin P+2+NK. Ky projekt financohet nga koncorsiumi i organizatave: “Voice of Roma Ashkali,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and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Egyptians”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HEKS/EPER</w:t>
      </w:r>
      <w:r w:rsidRPr="008C6B7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Terre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des Homes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Komuna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Fushë Kosovës</w:t>
      </w:r>
      <w:r w:rsidR="00C447CD">
        <w:rPr>
          <w:rFonts w:ascii="Times New Roman" w:hAnsi="Times New Roman" w:cs="Times New Roman"/>
          <w:sz w:val="24"/>
          <w:szCs w:val="24"/>
        </w:rPr>
        <w:t>.</w:t>
      </w:r>
    </w:p>
    <w:p w14:paraId="37AAF782" w14:textId="30FD9940" w:rsidR="00C447CD" w:rsidRPr="008C6B7A" w:rsidRDefault="00C447CD" w:rsidP="00FC4D7F">
      <w:pPr>
        <w:pStyle w:val="BodyText"/>
        <w:spacing w:before="1"/>
        <w:ind w:left="758" w:right="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Vlera e parashikuar e kontratës q</w:t>
      </w:r>
      <w:r w:rsidR="00FC4D7F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 xml:space="preserve"> parashihet për LOT1 dhe LOT 2  është: 120,000.00 Euro</w:t>
      </w:r>
    </w:p>
    <w:p w14:paraId="28953CCA" w14:textId="25EB6BDA" w:rsidR="00505498" w:rsidRPr="008C6B7A" w:rsidRDefault="00AB7C2B" w:rsidP="00FC4D7F">
      <w:pPr>
        <w:pStyle w:val="BodyText"/>
        <w:spacing w:line="480" w:lineRule="auto"/>
        <w:ind w:right="3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2037" w:rsidRPr="008C6B7A">
        <w:rPr>
          <w:rFonts w:ascii="Times New Roman" w:hAnsi="Times New Roman" w:cs="Times New Roman"/>
          <w:sz w:val="24"/>
          <w:szCs w:val="24"/>
        </w:rPr>
        <w:t>Titulli</w:t>
      </w:r>
      <w:r w:rsidR="00AA2037"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i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kontratës i dhënë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nga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autoriteti</w:t>
      </w:r>
      <w:r w:rsidR="00AA2037"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kontraktues:</w:t>
      </w:r>
    </w:p>
    <w:p w14:paraId="0049E229" w14:textId="3A48132C" w:rsidR="00505498" w:rsidRDefault="00AA2037" w:rsidP="00FC4D7F">
      <w:pPr>
        <w:pStyle w:val="BodyText"/>
        <w:ind w:left="759" w:right="74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 xml:space="preserve">Furnizim me material ndërtimor për LOTIN </w:t>
      </w:r>
      <w:r w:rsidR="003350D7">
        <w:rPr>
          <w:rFonts w:ascii="Times New Roman" w:hAnsi="Times New Roman" w:cs="Times New Roman"/>
          <w:sz w:val="24"/>
          <w:szCs w:val="24"/>
        </w:rPr>
        <w:t>1</w:t>
      </w:r>
      <w:r w:rsidRPr="008C6B7A">
        <w:rPr>
          <w:rFonts w:ascii="Times New Roman" w:hAnsi="Times New Roman" w:cs="Times New Roman"/>
          <w:sz w:val="24"/>
          <w:szCs w:val="24"/>
        </w:rPr>
        <w:t>/ndërtimi i vrazhdë për pilotimin e objektit banesor në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Fushë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Kosovë.</w:t>
      </w:r>
    </w:p>
    <w:p w14:paraId="33BEEBF6" w14:textId="6BFA497C" w:rsidR="003350D7" w:rsidRPr="008C6B7A" w:rsidRDefault="003350D7" w:rsidP="00FC4D7F">
      <w:pPr>
        <w:pStyle w:val="BodyText"/>
        <w:ind w:left="759" w:right="741"/>
        <w:rPr>
          <w:rFonts w:ascii="Times New Roman" w:hAnsi="Times New Roman" w:cs="Times New Roman"/>
          <w:sz w:val="24"/>
          <w:szCs w:val="24"/>
        </w:rPr>
      </w:pPr>
      <w:r w:rsidRPr="003350D7">
        <w:rPr>
          <w:rFonts w:ascii="Times New Roman" w:hAnsi="Times New Roman" w:cs="Times New Roman"/>
          <w:sz w:val="24"/>
          <w:szCs w:val="24"/>
        </w:rPr>
        <w:t xml:space="preserve">Furnizim me </w:t>
      </w:r>
      <w:r>
        <w:rPr>
          <w:rFonts w:ascii="Times New Roman" w:hAnsi="Times New Roman" w:cs="Times New Roman"/>
          <w:sz w:val="24"/>
          <w:szCs w:val="24"/>
        </w:rPr>
        <w:t>beton t</w:t>
      </w:r>
      <w:r w:rsidR="00463BE1" w:rsidRPr="003350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gatsh</w:t>
      </w:r>
      <w:r w:rsidR="00463BE1" w:rsidRPr="003350D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3350D7">
        <w:rPr>
          <w:rFonts w:ascii="Times New Roman" w:hAnsi="Times New Roman" w:cs="Times New Roman"/>
          <w:sz w:val="24"/>
          <w:szCs w:val="24"/>
        </w:rPr>
        <w:t xml:space="preserve"> për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D7">
        <w:rPr>
          <w:rFonts w:ascii="Times New Roman" w:hAnsi="Times New Roman" w:cs="Times New Roman"/>
          <w:sz w:val="24"/>
          <w:szCs w:val="24"/>
        </w:rPr>
        <w:t>LOTIN 2/ndërtimi i vrazhdë për pilotimin e objektit banesor në Fushë Kosovë.</w:t>
      </w:r>
    </w:p>
    <w:p w14:paraId="2D75EB07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4BECF0D0" w14:textId="78798E98" w:rsidR="008D40D8" w:rsidRPr="0015379E" w:rsidRDefault="00AA2037" w:rsidP="00FC4D7F">
      <w:pPr>
        <w:pStyle w:val="BodyText"/>
        <w:ind w:left="759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Vleresimi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ofertës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bëhet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sipas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cmimit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lire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sasinë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totale</w:t>
      </w:r>
      <w:r w:rsidR="00360F31">
        <w:rPr>
          <w:rFonts w:ascii="Times New Roman" w:hAnsi="Times New Roman" w:cs="Times New Roman"/>
          <w:sz w:val="24"/>
          <w:szCs w:val="24"/>
        </w:rPr>
        <w:t xml:space="preserve"> </w:t>
      </w:r>
      <w:r w:rsidR="00360F31" w:rsidRPr="00360F31">
        <w:rPr>
          <w:rFonts w:ascii="Times New Roman" w:hAnsi="Times New Roman" w:cs="Times New Roman"/>
          <w:sz w:val="24"/>
          <w:szCs w:val="24"/>
        </w:rPr>
        <w:t xml:space="preserve">të </w:t>
      </w:r>
      <w:r w:rsidR="000879FE">
        <w:rPr>
          <w:rFonts w:ascii="Times New Roman" w:hAnsi="Times New Roman" w:cs="Times New Roman"/>
          <w:sz w:val="24"/>
          <w:szCs w:val="24"/>
        </w:rPr>
        <w:t xml:space="preserve">materialit </w:t>
      </w:r>
      <w:r w:rsidR="00620516">
        <w:rPr>
          <w:rFonts w:ascii="Times New Roman" w:hAnsi="Times New Roman" w:cs="Times New Roman"/>
          <w:sz w:val="24"/>
          <w:szCs w:val="24"/>
        </w:rPr>
        <w:t>i cili nevojitet p</w:t>
      </w:r>
      <w:r w:rsidR="00620516" w:rsidRPr="003350D7">
        <w:rPr>
          <w:rFonts w:ascii="Times New Roman" w:hAnsi="Times New Roman" w:cs="Times New Roman"/>
          <w:sz w:val="24"/>
          <w:szCs w:val="24"/>
        </w:rPr>
        <w:t>ë</w:t>
      </w:r>
      <w:r w:rsidR="00620516">
        <w:rPr>
          <w:rFonts w:ascii="Times New Roman" w:hAnsi="Times New Roman" w:cs="Times New Roman"/>
          <w:sz w:val="24"/>
          <w:szCs w:val="24"/>
        </w:rPr>
        <w:t xml:space="preserve">r </w:t>
      </w:r>
      <w:r w:rsidR="00620516" w:rsidRPr="00360F31">
        <w:rPr>
          <w:rFonts w:ascii="Times New Roman" w:hAnsi="Times New Roman" w:cs="Times New Roman"/>
          <w:sz w:val="24"/>
          <w:szCs w:val="24"/>
        </w:rPr>
        <w:t xml:space="preserve"> </w:t>
      </w:r>
      <w:r w:rsidR="00360F31" w:rsidRPr="00360F31">
        <w:rPr>
          <w:rFonts w:ascii="Times New Roman" w:hAnsi="Times New Roman" w:cs="Times New Roman"/>
          <w:sz w:val="24"/>
          <w:szCs w:val="24"/>
        </w:rPr>
        <w:t xml:space="preserve"> </w:t>
      </w:r>
      <w:r w:rsidR="000879FE">
        <w:rPr>
          <w:rFonts w:ascii="Times New Roman" w:hAnsi="Times New Roman" w:cs="Times New Roman"/>
          <w:sz w:val="24"/>
          <w:szCs w:val="24"/>
        </w:rPr>
        <w:t xml:space="preserve">ndërtimin e objektit. </w:t>
      </w:r>
    </w:p>
    <w:p w14:paraId="25738A6E" w14:textId="77777777" w:rsidR="008D40D8" w:rsidRDefault="008D40D8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07D54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19448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7FAA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8E5FB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69544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0CFFA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4FA33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4D6A8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EEF21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0E64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1E55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3FC8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47344" w14:textId="77777777" w:rsidR="0015379E" w:rsidRDefault="0015379E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362C1" w14:textId="1A0F823F" w:rsidR="00505498" w:rsidRPr="00376DAF" w:rsidRDefault="003350D7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376DAF">
        <w:rPr>
          <w:rFonts w:ascii="Times New Roman" w:hAnsi="Times New Roman" w:cs="Times New Roman"/>
          <w:b/>
          <w:bCs/>
          <w:sz w:val="24"/>
          <w:szCs w:val="24"/>
        </w:rPr>
        <w:t>LOTI 1</w:t>
      </w:r>
    </w:p>
    <w:p w14:paraId="40C0601A" w14:textId="77777777" w:rsidR="00505498" w:rsidRPr="008C6B7A" w:rsidRDefault="00505498" w:rsidP="00FC4D7F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6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6371"/>
        <w:gridCol w:w="1809"/>
        <w:gridCol w:w="773"/>
        <w:gridCol w:w="826"/>
      </w:tblGrid>
      <w:tr w:rsidR="00505498" w:rsidRPr="008C6B7A" w14:paraId="690FDB08" w14:textId="77777777" w:rsidTr="00596C60">
        <w:trPr>
          <w:trHeight w:val="379"/>
        </w:trPr>
        <w:tc>
          <w:tcPr>
            <w:tcW w:w="464" w:type="dxa"/>
          </w:tcPr>
          <w:p w14:paraId="2F33A50E" w14:textId="77777777" w:rsidR="00505498" w:rsidRPr="008C6B7A" w:rsidRDefault="00AA2037" w:rsidP="00FC4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594223"/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6371" w:type="dxa"/>
          </w:tcPr>
          <w:p w14:paraId="6B4FDB3B" w14:textId="67FAA63E" w:rsidR="00505498" w:rsidRPr="008C6B7A" w:rsidRDefault="006F445B" w:rsidP="00FC4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Emri i materialit nd</w:t>
            </w:r>
            <w:r w:rsidR="00620516" w:rsidRPr="003350D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20516">
              <w:rPr>
                <w:rFonts w:ascii="Times New Roman" w:hAnsi="Times New Roman" w:cs="Times New Roman"/>
                <w:sz w:val="24"/>
                <w:szCs w:val="24"/>
              </w:rPr>
              <w:t>rtimor</w:t>
            </w:r>
          </w:p>
        </w:tc>
        <w:tc>
          <w:tcPr>
            <w:tcW w:w="1809" w:type="dxa"/>
          </w:tcPr>
          <w:p w14:paraId="719A5BC5" w14:textId="77777777" w:rsidR="00505498" w:rsidRPr="008C6B7A" w:rsidRDefault="00AA2037" w:rsidP="00FC4D7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Çmimi</w:t>
            </w:r>
            <w:r w:rsidRPr="008C6B7A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NJËSI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8C6B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b/>
                <w:sz w:val="24"/>
                <w:szCs w:val="24"/>
              </w:rPr>
              <w:t>TVSH</w:t>
            </w:r>
          </w:p>
        </w:tc>
        <w:tc>
          <w:tcPr>
            <w:tcW w:w="773" w:type="dxa"/>
          </w:tcPr>
          <w:p w14:paraId="49BF7FCA" w14:textId="77777777" w:rsidR="00505498" w:rsidRPr="008C6B7A" w:rsidRDefault="00AA2037" w:rsidP="00FC4D7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Sasia</w:t>
            </w:r>
          </w:p>
        </w:tc>
        <w:tc>
          <w:tcPr>
            <w:tcW w:w="826" w:type="dxa"/>
          </w:tcPr>
          <w:p w14:paraId="52963F86" w14:textId="77777777" w:rsidR="00505498" w:rsidRPr="008C6B7A" w:rsidRDefault="00AA2037" w:rsidP="00FC4D7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</w:p>
        </w:tc>
      </w:tr>
      <w:tr w:rsidR="00505498" w:rsidRPr="008C6B7A" w14:paraId="2DFEE1ED" w14:textId="77777777" w:rsidTr="00596C60">
        <w:trPr>
          <w:trHeight w:val="382"/>
        </w:trPr>
        <w:tc>
          <w:tcPr>
            <w:tcW w:w="464" w:type="dxa"/>
          </w:tcPr>
          <w:p w14:paraId="2052BC91" w14:textId="77777777" w:rsidR="00505498" w:rsidRPr="008C6B7A" w:rsidRDefault="00AA2037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14:paraId="2118C76B" w14:textId="500F2F59" w:rsidR="00505498" w:rsidRPr="009B4D7C" w:rsidRDefault="00AA2037" w:rsidP="00FC4D7F">
            <w:pPr>
              <w:pStyle w:val="TableParagraph"/>
              <w:tabs>
                <w:tab w:val="left" w:pos="3759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Armatur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brinjëzuar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celiku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B4D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ab/>
              <w:t>12m'</w:t>
            </w:r>
            <w:r w:rsidR="00DD7BBA" w:rsidRPr="009B4D7C">
              <w:rPr>
                <w:rFonts w:ascii="Times New Roman" w:hAnsi="Times New Roman" w:cs="Times New Roman"/>
                <w:sz w:val="24"/>
                <w:szCs w:val="24"/>
              </w:rPr>
              <w:t xml:space="preserve">   400/500</w:t>
            </w:r>
          </w:p>
        </w:tc>
        <w:tc>
          <w:tcPr>
            <w:tcW w:w="1809" w:type="dxa"/>
          </w:tcPr>
          <w:p w14:paraId="4EA704F3" w14:textId="7496E611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875B724" w14:textId="77777777" w:rsidR="00505498" w:rsidRPr="008C6B7A" w:rsidRDefault="00AA2037" w:rsidP="00FC4D7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56FFCA40" w14:textId="77777777" w:rsidR="00505498" w:rsidRPr="008C6B7A" w:rsidRDefault="00AA2037" w:rsidP="00FC4D7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</w:tr>
      <w:bookmarkEnd w:id="0"/>
      <w:tr w:rsidR="00505498" w:rsidRPr="008C6B7A" w14:paraId="663AD405" w14:textId="77777777" w:rsidTr="00596C60">
        <w:trPr>
          <w:trHeight w:val="380"/>
        </w:trPr>
        <w:tc>
          <w:tcPr>
            <w:tcW w:w="464" w:type="dxa"/>
          </w:tcPr>
          <w:p w14:paraId="262E116C" w14:textId="77777777" w:rsidR="00505498" w:rsidRPr="008C6B7A" w:rsidRDefault="00AA2037" w:rsidP="00FC4D7F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14:paraId="505F2B48" w14:textId="0B133407" w:rsidR="00505498" w:rsidRPr="009B4D7C" w:rsidRDefault="00AA2037" w:rsidP="00FC4D7F">
            <w:pPr>
              <w:pStyle w:val="TableParagraph"/>
              <w:tabs>
                <w:tab w:val="left" w:pos="3882"/>
              </w:tabs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Armatur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brinjëzuar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celiku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D7BBA" w:rsidRPr="009B4D7C">
              <w:rPr>
                <w:rFonts w:ascii="Times New Roman" w:hAnsi="Times New Roman" w:cs="Times New Roman"/>
                <w:sz w:val="24"/>
                <w:szCs w:val="24"/>
              </w:rPr>
              <w:t xml:space="preserve"> Ø8 </w:t>
            </w:r>
            <w:r w:rsidR="00596C60" w:rsidRPr="00596C60">
              <w:rPr>
                <w:rFonts w:ascii="Times New Roman" w:hAnsi="Times New Roman" w:cs="Times New Roman"/>
                <w:sz w:val="24"/>
                <w:szCs w:val="24"/>
              </w:rPr>
              <w:t>12m'</w:t>
            </w:r>
            <w:r w:rsidR="0059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BA" w:rsidRPr="009B4D7C">
              <w:rPr>
                <w:rFonts w:ascii="Times New Roman" w:hAnsi="Times New Roman" w:cs="Times New Roman"/>
                <w:sz w:val="24"/>
                <w:szCs w:val="24"/>
              </w:rPr>
              <w:t>400/500</w:t>
            </w:r>
          </w:p>
        </w:tc>
        <w:tc>
          <w:tcPr>
            <w:tcW w:w="1809" w:type="dxa"/>
          </w:tcPr>
          <w:p w14:paraId="6E0C5B32" w14:textId="4F9DBD36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B137889" w14:textId="77777777" w:rsidR="00505498" w:rsidRPr="008C6B7A" w:rsidRDefault="00AA2037" w:rsidP="00FC4D7F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650404D9" w14:textId="77777777" w:rsidR="00505498" w:rsidRPr="008C6B7A" w:rsidRDefault="00AA2037" w:rsidP="00FC4D7F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</w:tr>
      <w:tr w:rsidR="00505498" w:rsidRPr="008C6B7A" w14:paraId="20DB2E07" w14:textId="77777777" w:rsidTr="00596C60">
        <w:trPr>
          <w:trHeight w:val="379"/>
        </w:trPr>
        <w:tc>
          <w:tcPr>
            <w:tcW w:w="464" w:type="dxa"/>
          </w:tcPr>
          <w:p w14:paraId="79E49FD3" w14:textId="77777777" w:rsidR="00505498" w:rsidRPr="008C6B7A" w:rsidRDefault="00AA2037" w:rsidP="00FC4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14:paraId="52D463F4" w14:textId="051E2BE4" w:rsidR="00505498" w:rsidRPr="009B4D7C" w:rsidRDefault="00AA2037" w:rsidP="00FC4D7F">
            <w:pPr>
              <w:pStyle w:val="TableParagraph"/>
              <w:tabs>
                <w:tab w:val="left" w:pos="3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Armatur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brinjëzuar</w:t>
            </w:r>
            <w:r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Pr="009B4D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celiku</w:t>
            </w:r>
            <w:r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Ø10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ab/>
              <w:t>12m'</w:t>
            </w:r>
            <w:r w:rsidR="00DD7BBA" w:rsidRPr="009B4D7C">
              <w:rPr>
                <w:rFonts w:ascii="Times New Roman" w:hAnsi="Times New Roman" w:cs="Times New Roman"/>
                <w:sz w:val="24"/>
                <w:szCs w:val="24"/>
              </w:rPr>
              <w:t xml:space="preserve">    400/500</w:t>
            </w:r>
          </w:p>
        </w:tc>
        <w:tc>
          <w:tcPr>
            <w:tcW w:w="1809" w:type="dxa"/>
          </w:tcPr>
          <w:p w14:paraId="390B5CAF" w14:textId="71709A3B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3EF85A3" w14:textId="77777777" w:rsidR="00505498" w:rsidRPr="008C6B7A" w:rsidRDefault="00AA2037" w:rsidP="00FC4D7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16E66C73" w14:textId="77777777" w:rsidR="00505498" w:rsidRPr="008C6B7A" w:rsidRDefault="00AA2037" w:rsidP="00FC4D7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</w:tr>
      <w:tr w:rsidR="00505498" w:rsidRPr="008C6B7A" w14:paraId="716A4132" w14:textId="77777777" w:rsidTr="00596C60">
        <w:trPr>
          <w:trHeight w:val="382"/>
        </w:trPr>
        <w:tc>
          <w:tcPr>
            <w:tcW w:w="464" w:type="dxa"/>
          </w:tcPr>
          <w:p w14:paraId="13818981" w14:textId="77777777" w:rsidR="00505498" w:rsidRPr="008C6B7A" w:rsidRDefault="00AA2037" w:rsidP="00FC4D7F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14:paraId="6B84CDDC" w14:textId="5698104D" w:rsidR="00DD7BBA" w:rsidRPr="008C6B7A" w:rsidRDefault="00AA2037" w:rsidP="00FC4D7F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Rrjeta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brinjëzuar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celiku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15cmx15cm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4D7C" w:rsidRPr="009B4D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7BBA" w:rsidRPr="009B4D7C">
              <w:rPr>
                <w:rFonts w:ascii="Times New Roman" w:hAnsi="Times New Roman" w:cs="Times New Roman"/>
                <w:sz w:val="24"/>
                <w:szCs w:val="24"/>
              </w:rPr>
              <w:t>Ø8 400/500</w:t>
            </w:r>
          </w:p>
        </w:tc>
        <w:tc>
          <w:tcPr>
            <w:tcW w:w="1809" w:type="dxa"/>
          </w:tcPr>
          <w:p w14:paraId="60DA735F" w14:textId="07D9AC91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3788E67E" w14:textId="77777777" w:rsidR="00505498" w:rsidRPr="008C6B7A" w:rsidRDefault="00AA2037" w:rsidP="00FC4D7F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19FF4798" w14:textId="77777777" w:rsidR="00505498" w:rsidRPr="008C6B7A" w:rsidRDefault="00AA2037" w:rsidP="00FC4D7F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</w:tr>
      <w:tr w:rsidR="00505498" w:rsidRPr="008C6B7A" w14:paraId="363FEFE2" w14:textId="77777777" w:rsidTr="00596C60">
        <w:trPr>
          <w:trHeight w:val="379"/>
        </w:trPr>
        <w:tc>
          <w:tcPr>
            <w:tcW w:w="464" w:type="dxa"/>
          </w:tcPr>
          <w:p w14:paraId="14541719" w14:textId="77777777" w:rsidR="00505498" w:rsidRPr="008C6B7A" w:rsidRDefault="00AA2037" w:rsidP="00FC4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</w:tcPr>
          <w:p w14:paraId="7906DE57" w14:textId="77777777" w:rsidR="00505498" w:rsidRPr="008C6B7A" w:rsidRDefault="00AA2037" w:rsidP="00FC4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Shanlloni</w:t>
            </w:r>
            <w:r w:rsidRPr="008C6B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Ø28mm</w:t>
            </w:r>
          </w:p>
        </w:tc>
        <w:tc>
          <w:tcPr>
            <w:tcW w:w="1809" w:type="dxa"/>
          </w:tcPr>
          <w:p w14:paraId="178C9BA8" w14:textId="44BDF624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83C2CD0" w14:textId="77777777" w:rsidR="00505498" w:rsidRPr="008C6B7A" w:rsidRDefault="00AA2037" w:rsidP="00FC4D7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078FE48F" w14:textId="77777777" w:rsidR="00505498" w:rsidRPr="008C6B7A" w:rsidRDefault="00AA2037" w:rsidP="00FC4D7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505498" w:rsidRPr="008C6B7A" w14:paraId="3C8E7CC2" w14:textId="77777777" w:rsidTr="00596C60">
        <w:trPr>
          <w:trHeight w:val="382"/>
        </w:trPr>
        <w:tc>
          <w:tcPr>
            <w:tcW w:w="464" w:type="dxa"/>
          </w:tcPr>
          <w:p w14:paraId="4DE271D7" w14:textId="77777777" w:rsidR="00505498" w:rsidRPr="008C6B7A" w:rsidRDefault="00AA2037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1" w:type="dxa"/>
          </w:tcPr>
          <w:p w14:paraId="03361C8D" w14:textId="77777777" w:rsidR="00505498" w:rsidRPr="008C6B7A" w:rsidRDefault="00AA2037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Stafa</w:t>
            </w:r>
            <w:r w:rsidRPr="008C6B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(zingijave)</w:t>
            </w:r>
            <w:r w:rsidRPr="008C6B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1.2mm</w:t>
            </w:r>
          </w:p>
        </w:tc>
        <w:tc>
          <w:tcPr>
            <w:tcW w:w="1809" w:type="dxa"/>
          </w:tcPr>
          <w:p w14:paraId="4DF1FFB9" w14:textId="77777777" w:rsidR="00505498" w:rsidRPr="008C6B7A" w:rsidRDefault="00505498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7EC4662" w14:textId="77777777" w:rsidR="00505498" w:rsidRPr="008C6B7A" w:rsidRDefault="00AA2037" w:rsidP="00FC4D7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1E54F6D8" w14:textId="77777777" w:rsidR="00505498" w:rsidRPr="008C6B7A" w:rsidRDefault="00AA2037" w:rsidP="00FC4D7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C6B7A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596C60" w:rsidRPr="008C6B7A" w14:paraId="2DA2E624" w14:textId="77777777" w:rsidTr="00596C60">
        <w:trPr>
          <w:trHeight w:val="382"/>
        </w:trPr>
        <w:tc>
          <w:tcPr>
            <w:tcW w:w="464" w:type="dxa"/>
          </w:tcPr>
          <w:p w14:paraId="0BC9417D" w14:textId="3E0D00D1" w:rsidR="00596C60" w:rsidRPr="008C6B7A" w:rsidRDefault="00596C60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</w:tcPr>
          <w:p w14:paraId="42E20298" w14:textId="16D4D402" w:rsidR="00596C60" w:rsidRPr="008C6B7A" w:rsidRDefault="00596C60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0">
              <w:rPr>
                <w:rFonts w:ascii="Times New Roman" w:hAnsi="Times New Roman" w:cs="Times New Roman"/>
                <w:sz w:val="24"/>
                <w:szCs w:val="24"/>
              </w:rPr>
              <w:t>Armature per traje Armatur e brinjëzuar nga celiku Ø 14</w:t>
            </w:r>
            <w:r w:rsidRPr="00596C60">
              <w:rPr>
                <w:rFonts w:ascii="Times New Roman" w:hAnsi="Times New Roman" w:cs="Times New Roman"/>
                <w:sz w:val="24"/>
                <w:szCs w:val="24"/>
              </w:rPr>
              <w:tab/>
              <w:t>12m'   400/500</w:t>
            </w:r>
            <w:r w:rsidRPr="00596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14:paraId="738A652C" w14:textId="77777777" w:rsidR="00596C60" w:rsidRPr="008C6B7A" w:rsidRDefault="00596C60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1F582EAA" w14:textId="32F8E2C5" w:rsidR="00596C60" w:rsidRPr="008C6B7A" w:rsidRDefault="00596C60" w:rsidP="00FC4D7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1502F5F8" w14:textId="39B00BAD" w:rsidR="00596C60" w:rsidRPr="008C6B7A" w:rsidRDefault="00596C60" w:rsidP="00FC4D7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596C60" w:rsidRPr="008C6B7A" w14:paraId="14DB59B4" w14:textId="77777777" w:rsidTr="00596C60">
        <w:trPr>
          <w:trHeight w:val="382"/>
        </w:trPr>
        <w:tc>
          <w:tcPr>
            <w:tcW w:w="464" w:type="dxa"/>
          </w:tcPr>
          <w:p w14:paraId="7E9B341A" w14:textId="13E53522" w:rsidR="00596C60" w:rsidRPr="008C6B7A" w:rsidRDefault="00596C60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14:paraId="232AB69E" w14:textId="4278E513" w:rsidR="00596C60" w:rsidRPr="008C6B7A" w:rsidRDefault="00596C60" w:rsidP="00FC4D7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0">
              <w:rPr>
                <w:rFonts w:ascii="Times New Roman" w:hAnsi="Times New Roman" w:cs="Times New Roman"/>
                <w:sz w:val="24"/>
                <w:szCs w:val="24"/>
              </w:rPr>
              <w:t>Armature per shtylla Armatur e brinjëzuar nga celiku Ø 14</w:t>
            </w:r>
            <w:r w:rsidRPr="00596C60">
              <w:rPr>
                <w:rFonts w:ascii="Times New Roman" w:hAnsi="Times New Roman" w:cs="Times New Roman"/>
                <w:sz w:val="24"/>
                <w:szCs w:val="24"/>
              </w:rPr>
              <w:tab/>
              <w:t>12m'   400/500</w:t>
            </w:r>
          </w:p>
        </w:tc>
        <w:tc>
          <w:tcPr>
            <w:tcW w:w="1809" w:type="dxa"/>
          </w:tcPr>
          <w:p w14:paraId="38AC97E7" w14:textId="77777777" w:rsidR="00596C60" w:rsidRPr="008C6B7A" w:rsidRDefault="00596C60" w:rsidP="00FC4D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504C3DDA" w14:textId="11206361" w:rsidR="00596C60" w:rsidRPr="008C6B7A" w:rsidRDefault="00596C60" w:rsidP="00FC4D7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14:paraId="17EDB23C" w14:textId="30F8EE1F" w:rsidR="00596C60" w:rsidRPr="008C6B7A" w:rsidRDefault="00596C60" w:rsidP="00FC4D7F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14:paraId="14736626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6378822" w14:textId="786ADF98" w:rsidR="00505498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710B0F2" w14:textId="16610EF4" w:rsidR="003350D7" w:rsidRDefault="003350D7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48774B8" w14:textId="5A746B85" w:rsidR="003350D7" w:rsidRPr="00376DAF" w:rsidRDefault="003350D7" w:rsidP="00FC4D7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376DAF">
        <w:rPr>
          <w:rFonts w:ascii="Times New Roman" w:hAnsi="Times New Roman" w:cs="Times New Roman"/>
          <w:b/>
          <w:bCs/>
          <w:sz w:val="24"/>
          <w:szCs w:val="24"/>
        </w:rPr>
        <w:t>LOTI 2</w:t>
      </w:r>
    </w:p>
    <w:p w14:paraId="2FA94B9E" w14:textId="77777777" w:rsidR="003350D7" w:rsidRDefault="003350D7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625"/>
        <w:gridCol w:w="5400"/>
        <w:gridCol w:w="53"/>
        <w:gridCol w:w="2467"/>
        <w:gridCol w:w="13"/>
        <w:gridCol w:w="779"/>
        <w:gridCol w:w="18"/>
        <w:gridCol w:w="783"/>
        <w:gridCol w:w="27"/>
      </w:tblGrid>
      <w:tr w:rsidR="003350D7" w:rsidRPr="003350D7" w14:paraId="730D78C4" w14:textId="77777777" w:rsidTr="009B4D7C">
        <w:trPr>
          <w:trHeight w:val="240"/>
        </w:trPr>
        <w:tc>
          <w:tcPr>
            <w:tcW w:w="625" w:type="dxa"/>
          </w:tcPr>
          <w:p w14:paraId="3C8622FF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5453" w:type="dxa"/>
            <w:gridSpan w:val="2"/>
          </w:tcPr>
          <w:p w14:paraId="00F973B2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</w:p>
        </w:tc>
        <w:tc>
          <w:tcPr>
            <w:tcW w:w="2480" w:type="dxa"/>
            <w:gridSpan w:val="2"/>
          </w:tcPr>
          <w:p w14:paraId="7CD82C15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 xml:space="preserve">Çmimi </w:t>
            </w:r>
            <w:r w:rsidRPr="0033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NJËSI </w:t>
            </w: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Pr="003350D7">
              <w:rPr>
                <w:rFonts w:ascii="Times New Roman" w:hAnsi="Times New Roman" w:cs="Times New Roman"/>
                <w:b/>
                <w:sz w:val="24"/>
                <w:szCs w:val="24"/>
              </w:rPr>
              <w:t>TVSH</w:t>
            </w:r>
          </w:p>
        </w:tc>
        <w:tc>
          <w:tcPr>
            <w:tcW w:w="779" w:type="dxa"/>
          </w:tcPr>
          <w:p w14:paraId="0C201938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Sasia</w:t>
            </w:r>
          </w:p>
        </w:tc>
        <w:tc>
          <w:tcPr>
            <w:tcW w:w="828" w:type="dxa"/>
            <w:gridSpan w:val="3"/>
          </w:tcPr>
          <w:p w14:paraId="46743476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</w:p>
        </w:tc>
      </w:tr>
      <w:tr w:rsidR="003350D7" w:rsidRPr="003350D7" w14:paraId="752C6628" w14:textId="77777777" w:rsidTr="009B4D7C">
        <w:trPr>
          <w:trHeight w:val="242"/>
        </w:trPr>
        <w:tc>
          <w:tcPr>
            <w:tcW w:w="625" w:type="dxa"/>
          </w:tcPr>
          <w:p w14:paraId="66DEF89A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gridSpan w:val="2"/>
          </w:tcPr>
          <w:p w14:paraId="12F42076" w14:textId="27B1F899" w:rsidR="003350D7" w:rsidRPr="009B4D7C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 xml:space="preserve">Beton i gatshem  </w:t>
            </w:r>
            <w:r w:rsidR="004C337B" w:rsidRPr="009B4D7C">
              <w:rPr>
                <w:rFonts w:ascii="Times New Roman" w:hAnsi="Times New Roman" w:cs="Times New Roman"/>
                <w:sz w:val="24"/>
                <w:szCs w:val="24"/>
              </w:rPr>
              <w:t>MB25/30   per pllake</w:t>
            </w:r>
          </w:p>
        </w:tc>
        <w:tc>
          <w:tcPr>
            <w:tcW w:w="2480" w:type="dxa"/>
            <w:gridSpan w:val="2"/>
          </w:tcPr>
          <w:p w14:paraId="3A8E13A7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794BDC3" w14:textId="7777777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</w:tcPr>
          <w:p w14:paraId="2040E8B7" w14:textId="7A49B327" w:rsidR="003350D7" w:rsidRPr="003350D7" w:rsidRDefault="003350D7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4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37B" w14:paraId="007C0CD6" w14:textId="77777777" w:rsidTr="009B4D7C">
        <w:trPr>
          <w:gridAfter w:val="1"/>
          <w:wAfter w:w="27" w:type="dxa"/>
        </w:trPr>
        <w:tc>
          <w:tcPr>
            <w:tcW w:w="625" w:type="dxa"/>
          </w:tcPr>
          <w:p w14:paraId="5531CE2A" w14:textId="250D6C08" w:rsidR="004C337B" w:rsidRPr="009B4D7C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  <w:gridSpan w:val="2"/>
          </w:tcPr>
          <w:p w14:paraId="72BF0E20" w14:textId="67155FC7" w:rsidR="004C337B" w:rsidRPr="009B4D7C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Beton i gatshem   MB30/37   per shtylla</w:t>
            </w:r>
          </w:p>
        </w:tc>
        <w:tc>
          <w:tcPr>
            <w:tcW w:w="2467" w:type="dxa"/>
          </w:tcPr>
          <w:p w14:paraId="268DDEE8" w14:textId="77777777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2BAD38BC" w14:textId="3A083BA5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14:paraId="2F663E98" w14:textId="40FF6131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4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37B" w14:paraId="4A5ED9B6" w14:textId="77777777" w:rsidTr="009B4D7C">
        <w:trPr>
          <w:gridAfter w:val="1"/>
          <w:wAfter w:w="27" w:type="dxa"/>
        </w:trPr>
        <w:tc>
          <w:tcPr>
            <w:tcW w:w="625" w:type="dxa"/>
          </w:tcPr>
          <w:p w14:paraId="32052963" w14:textId="20406E58" w:rsidR="004C337B" w:rsidRPr="009B4D7C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  <w:gridSpan w:val="2"/>
          </w:tcPr>
          <w:p w14:paraId="0B1184EC" w14:textId="093BE20A" w:rsidR="004C337B" w:rsidRPr="009B4D7C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 xml:space="preserve">Distancera </w:t>
            </w:r>
            <w:r w:rsidR="009E7DC5" w:rsidRPr="009B4D7C">
              <w:rPr>
                <w:rFonts w:ascii="Times New Roman" w:hAnsi="Times New Roman" w:cs="Times New Roman"/>
                <w:sz w:val="24"/>
                <w:szCs w:val="24"/>
              </w:rPr>
              <w:t>per mure vertikale  (zhileta) 25-30cm</w:t>
            </w:r>
          </w:p>
        </w:tc>
        <w:tc>
          <w:tcPr>
            <w:tcW w:w="2467" w:type="dxa"/>
          </w:tcPr>
          <w:p w14:paraId="3A251B6D" w14:textId="77777777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3C9A03F2" w14:textId="00D09B01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14:paraId="7B9626E3" w14:textId="23A3368A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</w:p>
        </w:tc>
      </w:tr>
      <w:tr w:rsidR="004C337B" w14:paraId="2B1C5C5F" w14:textId="77777777" w:rsidTr="009B4D7C">
        <w:trPr>
          <w:gridAfter w:val="1"/>
          <w:wAfter w:w="27" w:type="dxa"/>
        </w:trPr>
        <w:tc>
          <w:tcPr>
            <w:tcW w:w="625" w:type="dxa"/>
          </w:tcPr>
          <w:p w14:paraId="33D2EFB6" w14:textId="55A94E68" w:rsidR="004C337B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  <w:gridSpan w:val="2"/>
          </w:tcPr>
          <w:p w14:paraId="3E42F5BB" w14:textId="10EA3AFA" w:rsidR="004C337B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Distancera plastike per pllaka shtylle</w:t>
            </w:r>
          </w:p>
        </w:tc>
        <w:tc>
          <w:tcPr>
            <w:tcW w:w="2467" w:type="dxa"/>
          </w:tcPr>
          <w:p w14:paraId="29D9CDE4" w14:textId="77777777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23BC7E32" w14:textId="5DD7186E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14:paraId="1141F9E4" w14:textId="55D7F65E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</w:p>
        </w:tc>
      </w:tr>
      <w:tr w:rsidR="004C337B" w14:paraId="0833FDF6" w14:textId="77777777" w:rsidTr="009B4D7C">
        <w:trPr>
          <w:gridAfter w:val="1"/>
          <w:wAfter w:w="27" w:type="dxa"/>
        </w:trPr>
        <w:tc>
          <w:tcPr>
            <w:tcW w:w="625" w:type="dxa"/>
          </w:tcPr>
          <w:p w14:paraId="7A10795B" w14:textId="5B31D581" w:rsidR="004C337B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  <w:gridSpan w:val="2"/>
          </w:tcPr>
          <w:p w14:paraId="650C97E2" w14:textId="11C9BAB2" w:rsidR="004C337B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Gozhda te ndryshme  6.8.10cm</w:t>
            </w:r>
          </w:p>
        </w:tc>
        <w:tc>
          <w:tcPr>
            <w:tcW w:w="2467" w:type="dxa"/>
          </w:tcPr>
          <w:p w14:paraId="2F2BB4CF" w14:textId="77777777" w:rsidR="004C337B" w:rsidRDefault="004C337B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3AC43EC5" w14:textId="1FD10E1A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14:paraId="15A8CFAE" w14:textId="707E1D8B" w:rsidR="004C337B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9E7DC5" w14:paraId="07B5BD9A" w14:textId="77777777" w:rsidTr="009B4D7C">
        <w:tc>
          <w:tcPr>
            <w:tcW w:w="625" w:type="dxa"/>
          </w:tcPr>
          <w:p w14:paraId="421C8BAD" w14:textId="21D89B05" w:rsidR="009E7DC5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5C273820" w14:textId="0DBFCA8A" w:rsidR="009E7DC5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7C">
              <w:rPr>
                <w:rFonts w:ascii="Times New Roman" w:hAnsi="Times New Roman" w:cs="Times New Roman"/>
                <w:sz w:val="24"/>
                <w:szCs w:val="24"/>
              </w:rPr>
              <w:t>Gozhda te betonit   6cm</w:t>
            </w:r>
          </w:p>
        </w:tc>
        <w:tc>
          <w:tcPr>
            <w:tcW w:w="2520" w:type="dxa"/>
            <w:gridSpan w:val="2"/>
          </w:tcPr>
          <w:p w14:paraId="67A0FA04" w14:textId="77777777" w:rsidR="009E7DC5" w:rsidRPr="009B4D7C" w:rsidRDefault="009E7DC5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14:paraId="25A455DA" w14:textId="3216CE18" w:rsidR="009E7DC5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14:paraId="2C7E6357" w14:textId="394832B0" w:rsidR="009E7DC5" w:rsidRDefault="009B4D7C" w:rsidP="00FC4D7F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14:paraId="0210F0FF" w14:textId="5EFA1C0F" w:rsidR="003350D7" w:rsidRDefault="003350D7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09003BC" w14:textId="3FEC2767" w:rsidR="003350D7" w:rsidRDefault="003350D7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1B067AB" w14:textId="77777777" w:rsidR="003350D7" w:rsidRPr="008C6B7A" w:rsidRDefault="003350D7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B6E42E4" w14:textId="77777777" w:rsidR="00505498" w:rsidRPr="008C6B7A" w:rsidRDefault="00AA2037" w:rsidP="00FC4D7F">
      <w:pPr>
        <w:pStyle w:val="Heading1"/>
        <w:spacing w:before="196"/>
        <w:ind w:lef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KUSHTET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PJESËMARRJE</w:t>
      </w:r>
    </w:p>
    <w:p w14:paraId="7008E3B1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2013E65A" w14:textId="77777777" w:rsidR="00505498" w:rsidRPr="008C6B7A" w:rsidRDefault="00AA2037" w:rsidP="00FC4D7F">
      <w:pPr>
        <w:ind w:left="758"/>
        <w:rPr>
          <w:rFonts w:ascii="Times New Roman" w:hAnsi="Times New Roman" w:cs="Times New Roman"/>
          <w:b/>
          <w:sz w:val="24"/>
          <w:szCs w:val="24"/>
        </w:rPr>
      </w:pPr>
      <w:r w:rsidRPr="008C6B7A">
        <w:rPr>
          <w:rFonts w:ascii="Times New Roman" w:hAnsi="Times New Roman" w:cs="Times New Roman"/>
          <w:b/>
          <w:sz w:val="24"/>
          <w:szCs w:val="24"/>
        </w:rPr>
        <w:t>Kërkesat</w:t>
      </w:r>
      <w:r w:rsidRPr="008C6B7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e</w:t>
      </w:r>
      <w:r w:rsidRPr="008C6B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përshtatshmërisë:</w:t>
      </w:r>
    </w:p>
    <w:p w14:paraId="3678D7A6" w14:textId="77777777" w:rsidR="00505498" w:rsidRPr="008C6B7A" w:rsidRDefault="00AA2037" w:rsidP="00FC4D7F">
      <w:pPr>
        <w:pStyle w:val="ListParagraph"/>
        <w:numPr>
          <w:ilvl w:val="0"/>
          <w:numId w:val="4"/>
        </w:numPr>
        <w:tabs>
          <w:tab w:val="left" w:pos="934"/>
        </w:tabs>
        <w:spacing w:before="1"/>
        <w:ind w:right="7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Oferta duhet të ketë të përfshirë çmimet pa TVSH, bazuar në ligjin në fuqi të Republikës së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Kosovës, me vendimin e Ministrisë së Financave , Neni 33, paragrafi 3.1 të ligjit nr. 05 / l-037 për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TVSH , çdo OJQ – Organizatë Jo Qeveritare, në Kosovë është e liruar nga tatimi mbi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vlerën 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shtuar.</w:t>
      </w:r>
    </w:p>
    <w:p w14:paraId="54F5C3AF" w14:textId="77777777" w:rsidR="00505498" w:rsidRPr="008C6B7A" w:rsidRDefault="00AA2037" w:rsidP="00FC4D7F">
      <w:pPr>
        <w:pStyle w:val="ListParagraph"/>
        <w:numPr>
          <w:ilvl w:val="0"/>
          <w:numId w:val="4"/>
        </w:numPr>
        <w:tabs>
          <w:tab w:val="left" w:pos="94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Vërtetimi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nga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Administrata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Tatimore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Operatorin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Ekonomit/OE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se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nuk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ka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vonesë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pagimin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tatimeve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paku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deri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tre mujorin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fundit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përpara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dorëzimit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tenderit.</w:t>
      </w:r>
    </w:p>
    <w:p w14:paraId="7360FC3E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AB9D766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76894E13" w14:textId="77777777" w:rsidR="00505498" w:rsidRPr="008C6B7A" w:rsidRDefault="00AA2037" w:rsidP="00FC4D7F">
      <w:pPr>
        <w:pStyle w:val="BodyText"/>
        <w:ind w:lef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Dëshmia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kërkuar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dokumentare:</w:t>
      </w:r>
    </w:p>
    <w:p w14:paraId="0C852FEF" w14:textId="77777777" w:rsidR="00505498" w:rsidRPr="008C6B7A" w:rsidRDefault="00AA2037" w:rsidP="00FC4D7F">
      <w:pPr>
        <w:pStyle w:val="BodyText"/>
        <w:numPr>
          <w:ilvl w:val="0"/>
          <w:numId w:val="5"/>
        </w:numPr>
        <w:spacing w:before="1"/>
        <w:ind w:right="74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Një vërtetim i nënshkruar nga administrata tatimore e vendit të themelimit të operatorit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ekonomik,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se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operatori</w:t>
      </w:r>
      <w:r w:rsidRPr="008C6B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ekonomik</w:t>
      </w:r>
      <w:r w:rsidRPr="008C6B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fjalë</w:t>
      </w:r>
      <w:r w:rsidRPr="008C6B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nuk</w:t>
      </w:r>
      <w:r w:rsidRPr="008C6B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është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me</w:t>
      </w:r>
      <w:r w:rsidRPr="008C6B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vonesë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pagimin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tatimeve</w:t>
      </w:r>
      <w:r w:rsidRPr="008C6B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paku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deri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tre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mujorin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fundit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vitit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para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dorëzimit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tenderit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(vetëm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 OE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fitues).</w:t>
      </w:r>
    </w:p>
    <w:p w14:paraId="6C8C8F35" w14:textId="51CDE240" w:rsidR="00505498" w:rsidRPr="0015379E" w:rsidRDefault="00AA2037" w:rsidP="00FC4D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15379E">
        <w:rPr>
          <w:rFonts w:ascii="Times New Roman" w:hAnsi="Times New Roman" w:cs="Times New Roman"/>
        </w:rPr>
        <w:t>Dëshmitë</w:t>
      </w:r>
      <w:r w:rsidRPr="0015379E">
        <w:rPr>
          <w:rFonts w:ascii="Times New Roman" w:hAnsi="Times New Roman" w:cs="Times New Roman"/>
          <w:spacing w:val="-5"/>
        </w:rPr>
        <w:t xml:space="preserve"> </w:t>
      </w:r>
      <w:r w:rsidRPr="0015379E">
        <w:rPr>
          <w:rFonts w:ascii="Times New Roman" w:hAnsi="Times New Roman" w:cs="Times New Roman"/>
        </w:rPr>
        <w:t>lidhur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me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kërkesat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e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pranueshmërisë,</w:t>
      </w:r>
      <w:r w:rsidR="00DE602D" w:rsidRPr="0015379E">
        <w:rPr>
          <w:rFonts w:ascii="Times New Roman" w:hAnsi="Times New Roman" w:cs="Times New Roman"/>
        </w:rPr>
        <w:t xml:space="preserve"> </w:t>
      </w:r>
      <w:r w:rsidRPr="0015379E">
        <w:rPr>
          <w:rFonts w:ascii="Times New Roman" w:hAnsi="Times New Roman" w:cs="Times New Roman"/>
        </w:rPr>
        <w:t>pika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,,</w:t>
      </w:r>
      <w:r w:rsidRPr="0015379E">
        <w:rPr>
          <w:rFonts w:ascii="Times New Roman" w:hAnsi="Times New Roman" w:cs="Times New Roman"/>
          <w:b/>
        </w:rPr>
        <w:t>b’</w:t>
      </w:r>
      <w:r w:rsidRPr="0015379E">
        <w:rPr>
          <w:rFonts w:ascii="Times New Roman" w:hAnsi="Times New Roman" w:cs="Times New Roman"/>
        </w:rPr>
        <w:t>’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do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të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kërkohen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nga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tenderuesi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i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cili</w:t>
      </w:r>
      <w:r w:rsidRPr="0015379E">
        <w:rPr>
          <w:rFonts w:ascii="Times New Roman" w:hAnsi="Times New Roman" w:cs="Times New Roman"/>
          <w:spacing w:val="-3"/>
        </w:rPr>
        <w:t xml:space="preserve"> </w:t>
      </w:r>
      <w:r w:rsidRPr="0015379E">
        <w:rPr>
          <w:rFonts w:ascii="Times New Roman" w:hAnsi="Times New Roman" w:cs="Times New Roman"/>
        </w:rPr>
        <w:t>do</w:t>
      </w:r>
      <w:r w:rsidRPr="0015379E">
        <w:rPr>
          <w:rFonts w:ascii="Times New Roman" w:hAnsi="Times New Roman" w:cs="Times New Roman"/>
          <w:spacing w:val="-4"/>
        </w:rPr>
        <w:t xml:space="preserve"> </w:t>
      </w:r>
      <w:r w:rsidRPr="0015379E">
        <w:rPr>
          <w:rFonts w:ascii="Times New Roman" w:hAnsi="Times New Roman" w:cs="Times New Roman"/>
        </w:rPr>
        <w:t>të</w:t>
      </w:r>
      <w:r w:rsidRPr="0015379E">
        <w:rPr>
          <w:rFonts w:ascii="Times New Roman" w:hAnsi="Times New Roman" w:cs="Times New Roman"/>
          <w:spacing w:val="-55"/>
        </w:rPr>
        <w:t xml:space="preserve"> </w:t>
      </w:r>
      <w:r w:rsidR="00217216" w:rsidRPr="0015379E">
        <w:rPr>
          <w:rFonts w:ascii="Times New Roman" w:hAnsi="Times New Roman" w:cs="Times New Roman"/>
          <w:spacing w:val="-55"/>
        </w:rPr>
        <w:t xml:space="preserve"> </w:t>
      </w:r>
      <w:r w:rsidR="00DE602D" w:rsidRPr="0015379E">
        <w:rPr>
          <w:rFonts w:ascii="Times New Roman" w:hAnsi="Times New Roman" w:cs="Times New Roman"/>
          <w:spacing w:val="-55"/>
        </w:rPr>
        <w:t xml:space="preserve"> </w:t>
      </w:r>
      <w:r w:rsidR="00FC4D7F">
        <w:rPr>
          <w:rFonts w:ascii="Times New Roman" w:hAnsi="Times New Roman" w:cs="Times New Roman"/>
          <w:spacing w:val="-55"/>
        </w:rPr>
        <w:t xml:space="preserve">                                     </w:t>
      </w:r>
      <w:r w:rsidRPr="0015379E">
        <w:rPr>
          <w:rFonts w:ascii="Times New Roman" w:hAnsi="Times New Roman" w:cs="Times New Roman"/>
        </w:rPr>
        <w:t>konsiderohet si</w:t>
      </w:r>
      <w:r w:rsidRPr="0015379E">
        <w:rPr>
          <w:rFonts w:ascii="Times New Roman" w:hAnsi="Times New Roman" w:cs="Times New Roman"/>
          <w:spacing w:val="-2"/>
        </w:rPr>
        <w:t xml:space="preserve"> </w:t>
      </w:r>
      <w:r w:rsidRPr="0015379E">
        <w:rPr>
          <w:rFonts w:ascii="Times New Roman" w:hAnsi="Times New Roman" w:cs="Times New Roman"/>
        </w:rPr>
        <w:t>furnizues</w:t>
      </w:r>
      <w:r w:rsidRPr="0015379E">
        <w:rPr>
          <w:rFonts w:ascii="Times New Roman" w:hAnsi="Times New Roman" w:cs="Times New Roman"/>
          <w:spacing w:val="-2"/>
        </w:rPr>
        <w:t xml:space="preserve"> </w:t>
      </w:r>
      <w:r w:rsidRPr="0015379E">
        <w:rPr>
          <w:rFonts w:ascii="Times New Roman" w:hAnsi="Times New Roman" w:cs="Times New Roman"/>
        </w:rPr>
        <w:t>potencial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me</w:t>
      </w:r>
      <w:r w:rsidRPr="0015379E">
        <w:rPr>
          <w:rFonts w:ascii="Times New Roman" w:hAnsi="Times New Roman" w:cs="Times New Roman"/>
          <w:spacing w:val="-2"/>
        </w:rPr>
        <w:t xml:space="preserve"> </w:t>
      </w:r>
      <w:r w:rsidRPr="0015379E">
        <w:rPr>
          <w:rFonts w:ascii="Times New Roman" w:hAnsi="Times New Roman" w:cs="Times New Roman"/>
        </w:rPr>
        <w:t>material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ndërtimor.</w:t>
      </w:r>
      <w:r w:rsidR="00217216" w:rsidRPr="0015379E">
        <w:rPr>
          <w:rFonts w:ascii="Times New Roman" w:hAnsi="Times New Roman" w:cs="Times New Roman"/>
        </w:rPr>
        <w:t xml:space="preserve"> </w:t>
      </w:r>
      <w:r w:rsidRPr="0015379E">
        <w:rPr>
          <w:rFonts w:ascii="Times New Roman" w:hAnsi="Times New Roman" w:cs="Times New Roman"/>
        </w:rPr>
        <w:t>Këto</w:t>
      </w:r>
      <w:r w:rsidRPr="0015379E">
        <w:rPr>
          <w:rFonts w:ascii="Times New Roman" w:hAnsi="Times New Roman" w:cs="Times New Roman"/>
          <w:spacing w:val="-2"/>
        </w:rPr>
        <w:t xml:space="preserve"> </w:t>
      </w:r>
      <w:r w:rsidRPr="0015379E">
        <w:rPr>
          <w:rFonts w:ascii="Times New Roman" w:hAnsi="Times New Roman" w:cs="Times New Roman"/>
        </w:rPr>
        <w:t>dokumente</w:t>
      </w:r>
      <w:r w:rsidRPr="0015379E">
        <w:rPr>
          <w:rFonts w:ascii="Times New Roman" w:hAnsi="Times New Roman" w:cs="Times New Roman"/>
          <w:spacing w:val="2"/>
        </w:rPr>
        <w:t xml:space="preserve"> </w:t>
      </w:r>
      <w:r w:rsidRPr="0015379E">
        <w:rPr>
          <w:rFonts w:ascii="Times New Roman" w:hAnsi="Times New Roman" w:cs="Times New Roman"/>
        </w:rPr>
        <w:t>duhet</w:t>
      </w:r>
    </w:p>
    <w:p w14:paraId="675EC49C" w14:textId="77777777" w:rsidR="00505498" w:rsidRPr="0015379E" w:rsidRDefault="00AA2037" w:rsidP="00FC4D7F">
      <w:pPr>
        <w:pStyle w:val="NoSpacing"/>
        <w:rPr>
          <w:rFonts w:ascii="Times New Roman" w:hAnsi="Times New Roman" w:cs="Times New Roman"/>
        </w:rPr>
      </w:pPr>
      <w:r w:rsidRPr="0015379E">
        <w:rPr>
          <w:rFonts w:ascii="Times New Roman" w:hAnsi="Times New Roman" w:cs="Times New Roman"/>
        </w:rPr>
        <w:lastRenderedPageBreak/>
        <w:t>të dorëzohen nga tenderuesi para dhënies së kontratës. Në rast të dështimit të dorëzimit të</w:t>
      </w:r>
      <w:r w:rsidRPr="0015379E">
        <w:rPr>
          <w:rFonts w:ascii="Times New Roman" w:hAnsi="Times New Roman" w:cs="Times New Roman"/>
          <w:spacing w:val="-56"/>
        </w:rPr>
        <w:t xml:space="preserve"> </w:t>
      </w:r>
      <w:r w:rsidR="00DE602D" w:rsidRPr="0015379E">
        <w:rPr>
          <w:rFonts w:ascii="Times New Roman" w:hAnsi="Times New Roman" w:cs="Times New Roman"/>
          <w:spacing w:val="-56"/>
        </w:rPr>
        <w:t xml:space="preserve"> </w:t>
      </w:r>
      <w:r w:rsidRPr="0015379E">
        <w:rPr>
          <w:rFonts w:ascii="Times New Roman" w:hAnsi="Times New Roman" w:cs="Times New Roman"/>
        </w:rPr>
        <w:t>këti</w:t>
      </w:r>
      <w:r w:rsidR="003E15D6" w:rsidRPr="0015379E">
        <w:rPr>
          <w:rFonts w:ascii="Times New Roman" w:hAnsi="Times New Roman" w:cs="Times New Roman"/>
        </w:rPr>
        <w:t>j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dokumenti tenderi në fjalë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do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të</w:t>
      </w:r>
      <w:r w:rsidRPr="0015379E">
        <w:rPr>
          <w:rFonts w:ascii="Times New Roman" w:hAnsi="Times New Roman" w:cs="Times New Roman"/>
          <w:spacing w:val="-1"/>
        </w:rPr>
        <w:t xml:space="preserve"> </w:t>
      </w:r>
      <w:r w:rsidRPr="0015379E">
        <w:rPr>
          <w:rFonts w:ascii="Times New Roman" w:hAnsi="Times New Roman" w:cs="Times New Roman"/>
        </w:rPr>
        <w:t>refuzohet.</w:t>
      </w:r>
    </w:p>
    <w:p w14:paraId="39A9854A" w14:textId="7A5A0FDD" w:rsidR="00505498" w:rsidRPr="0015379E" w:rsidRDefault="0015379E" w:rsidP="00FC4D7F">
      <w:pPr>
        <w:pStyle w:val="NoSpacing"/>
        <w:rPr>
          <w:rFonts w:ascii="Times New Roman" w:hAnsi="Times New Roman" w:cs="Times New Roman"/>
        </w:rPr>
      </w:pPr>
      <w:r w:rsidRPr="00FC4D7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</w:t>
      </w:r>
      <w:r w:rsidR="00AA2037" w:rsidRPr="0015379E">
        <w:rPr>
          <w:rFonts w:ascii="Times New Roman" w:hAnsi="Times New Roman" w:cs="Times New Roman"/>
        </w:rPr>
        <w:t>Çertifikata e regjistrimit të biznesit e lëshuar nga MTI, ose regjistrimin e biznesit nga vendi i</w:t>
      </w:r>
      <w:r w:rsidR="00AA2037" w:rsidRPr="0015379E">
        <w:rPr>
          <w:rFonts w:ascii="Times New Roman" w:hAnsi="Times New Roman" w:cs="Times New Roman"/>
          <w:spacing w:val="1"/>
        </w:rPr>
        <w:t xml:space="preserve"> </w:t>
      </w:r>
      <w:r w:rsidR="00AA2037" w:rsidRPr="0015379E">
        <w:rPr>
          <w:rFonts w:ascii="Times New Roman" w:hAnsi="Times New Roman" w:cs="Times New Roman"/>
        </w:rPr>
        <w:t>themelimit të ofertuesit (në qoftë se kompania ofertuese lideri është e regjistruar jashtë Kosovës,</w:t>
      </w:r>
      <w:r w:rsidR="00AA2037" w:rsidRPr="0015379E">
        <w:rPr>
          <w:rFonts w:ascii="Times New Roman" w:hAnsi="Times New Roman" w:cs="Times New Roman"/>
          <w:spacing w:val="1"/>
        </w:rPr>
        <w:t xml:space="preserve"> </w:t>
      </w:r>
      <w:r w:rsidR="00AA2037" w:rsidRPr="0015379E">
        <w:rPr>
          <w:rFonts w:ascii="Times New Roman" w:hAnsi="Times New Roman" w:cs="Times New Roman"/>
        </w:rPr>
        <w:t>duhet</w:t>
      </w:r>
      <w:r w:rsidR="00AA2037" w:rsidRPr="0015379E">
        <w:rPr>
          <w:rFonts w:ascii="Times New Roman" w:hAnsi="Times New Roman" w:cs="Times New Roman"/>
          <w:spacing w:val="-1"/>
        </w:rPr>
        <w:t xml:space="preserve"> </w:t>
      </w:r>
      <w:r w:rsidR="00AA2037" w:rsidRPr="0015379E">
        <w:rPr>
          <w:rFonts w:ascii="Times New Roman" w:hAnsi="Times New Roman" w:cs="Times New Roman"/>
        </w:rPr>
        <w:t>të</w:t>
      </w:r>
      <w:r w:rsidR="00AA2037" w:rsidRPr="0015379E">
        <w:rPr>
          <w:rFonts w:ascii="Times New Roman" w:hAnsi="Times New Roman" w:cs="Times New Roman"/>
          <w:spacing w:val="-1"/>
        </w:rPr>
        <w:t xml:space="preserve"> </w:t>
      </w:r>
      <w:r w:rsidR="00AA2037" w:rsidRPr="0015379E">
        <w:rPr>
          <w:rFonts w:ascii="Times New Roman" w:hAnsi="Times New Roman" w:cs="Times New Roman"/>
        </w:rPr>
        <w:t>ket te</w:t>
      </w:r>
      <w:r w:rsidR="00AA2037" w:rsidRPr="0015379E">
        <w:rPr>
          <w:rFonts w:ascii="Times New Roman" w:hAnsi="Times New Roman" w:cs="Times New Roman"/>
          <w:spacing w:val="-2"/>
        </w:rPr>
        <w:t xml:space="preserve"> </w:t>
      </w:r>
      <w:r w:rsidR="00AA2037" w:rsidRPr="0015379E">
        <w:rPr>
          <w:rFonts w:ascii="Times New Roman" w:hAnsi="Times New Roman" w:cs="Times New Roman"/>
        </w:rPr>
        <w:t>regjistruar</w:t>
      </w:r>
      <w:r w:rsidR="00AA2037" w:rsidRPr="0015379E">
        <w:rPr>
          <w:rFonts w:ascii="Times New Roman" w:hAnsi="Times New Roman" w:cs="Times New Roman"/>
          <w:spacing w:val="1"/>
        </w:rPr>
        <w:t xml:space="preserve"> </w:t>
      </w:r>
      <w:r w:rsidR="00AA2037" w:rsidRPr="0015379E">
        <w:rPr>
          <w:rFonts w:ascii="Times New Roman" w:hAnsi="Times New Roman" w:cs="Times New Roman"/>
        </w:rPr>
        <w:t>përfaqësinë</w:t>
      </w:r>
      <w:r w:rsidR="00AA2037" w:rsidRPr="0015379E">
        <w:rPr>
          <w:rFonts w:ascii="Times New Roman" w:hAnsi="Times New Roman" w:cs="Times New Roman"/>
          <w:spacing w:val="-1"/>
        </w:rPr>
        <w:t xml:space="preserve"> </w:t>
      </w:r>
      <w:r w:rsidR="00AA2037" w:rsidRPr="0015379E">
        <w:rPr>
          <w:rFonts w:ascii="Times New Roman" w:hAnsi="Times New Roman" w:cs="Times New Roman"/>
        </w:rPr>
        <w:t>në</w:t>
      </w:r>
      <w:r w:rsidR="00AA2037" w:rsidRPr="0015379E">
        <w:rPr>
          <w:rFonts w:ascii="Times New Roman" w:hAnsi="Times New Roman" w:cs="Times New Roman"/>
          <w:spacing w:val="-2"/>
        </w:rPr>
        <w:t xml:space="preserve"> </w:t>
      </w:r>
      <w:r w:rsidR="00AA2037" w:rsidRPr="0015379E">
        <w:rPr>
          <w:rFonts w:ascii="Times New Roman" w:hAnsi="Times New Roman" w:cs="Times New Roman"/>
        </w:rPr>
        <w:t>Kosovë);</w:t>
      </w:r>
    </w:p>
    <w:p w14:paraId="376B41F3" w14:textId="0EDA3579" w:rsidR="00217216" w:rsidRPr="0015379E" w:rsidRDefault="0015379E" w:rsidP="00FC4D7F">
      <w:pPr>
        <w:pStyle w:val="NoSpacing"/>
        <w:rPr>
          <w:rFonts w:ascii="Times New Roman" w:hAnsi="Times New Roman" w:cs="Times New Roman"/>
        </w:rPr>
      </w:pPr>
      <w:r w:rsidRPr="00FC4D7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.</w:t>
      </w:r>
      <w:r w:rsidR="00AA2037" w:rsidRPr="0015379E">
        <w:rPr>
          <w:rFonts w:ascii="Times New Roman" w:hAnsi="Times New Roman" w:cs="Times New Roman"/>
        </w:rPr>
        <w:t>Çertifikata</w:t>
      </w:r>
      <w:r w:rsidR="00AA2037" w:rsidRPr="0015379E">
        <w:rPr>
          <w:rFonts w:ascii="Times New Roman" w:hAnsi="Times New Roman" w:cs="Times New Roman"/>
          <w:spacing w:val="3"/>
        </w:rPr>
        <w:t xml:space="preserve"> </w:t>
      </w:r>
      <w:r w:rsidR="00AA2037" w:rsidRPr="0015379E">
        <w:rPr>
          <w:rFonts w:ascii="Times New Roman" w:hAnsi="Times New Roman" w:cs="Times New Roman"/>
        </w:rPr>
        <w:t>e</w:t>
      </w:r>
      <w:r w:rsidR="00AA2037" w:rsidRPr="0015379E">
        <w:rPr>
          <w:rFonts w:ascii="Times New Roman" w:hAnsi="Times New Roman" w:cs="Times New Roman"/>
          <w:spacing w:val="3"/>
        </w:rPr>
        <w:t xml:space="preserve"> </w:t>
      </w:r>
      <w:r w:rsidR="00AA2037" w:rsidRPr="0015379E">
        <w:rPr>
          <w:rFonts w:ascii="Times New Roman" w:hAnsi="Times New Roman" w:cs="Times New Roman"/>
        </w:rPr>
        <w:t>regjistrimit</w:t>
      </w:r>
      <w:r w:rsidR="00AA2037" w:rsidRPr="0015379E">
        <w:rPr>
          <w:rFonts w:ascii="Times New Roman" w:hAnsi="Times New Roman" w:cs="Times New Roman"/>
          <w:spacing w:val="5"/>
        </w:rPr>
        <w:t xml:space="preserve"> </w:t>
      </w:r>
      <w:r w:rsidR="00AA2037" w:rsidRPr="0015379E">
        <w:rPr>
          <w:rFonts w:ascii="Times New Roman" w:hAnsi="Times New Roman" w:cs="Times New Roman"/>
        </w:rPr>
        <w:t>të</w:t>
      </w:r>
      <w:r w:rsidR="00AA2037" w:rsidRPr="0015379E">
        <w:rPr>
          <w:rFonts w:ascii="Times New Roman" w:hAnsi="Times New Roman" w:cs="Times New Roman"/>
          <w:spacing w:val="3"/>
        </w:rPr>
        <w:t xml:space="preserve"> </w:t>
      </w:r>
      <w:r w:rsidR="00AA2037" w:rsidRPr="0015379E">
        <w:rPr>
          <w:rFonts w:ascii="Times New Roman" w:hAnsi="Times New Roman" w:cs="Times New Roman"/>
        </w:rPr>
        <w:t>TVSH-së</w:t>
      </w:r>
      <w:r w:rsidR="00AA2037" w:rsidRPr="0015379E">
        <w:rPr>
          <w:rFonts w:ascii="Times New Roman" w:hAnsi="Times New Roman" w:cs="Times New Roman"/>
          <w:spacing w:val="4"/>
        </w:rPr>
        <w:t xml:space="preserve"> </w:t>
      </w:r>
      <w:r w:rsidR="00AA2037" w:rsidRPr="0015379E">
        <w:rPr>
          <w:rFonts w:ascii="Times New Roman" w:hAnsi="Times New Roman" w:cs="Times New Roman"/>
        </w:rPr>
        <w:t>(për</w:t>
      </w:r>
      <w:r w:rsidR="00AA2037" w:rsidRPr="0015379E">
        <w:rPr>
          <w:rFonts w:ascii="Times New Roman" w:hAnsi="Times New Roman" w:cs="Times New Roman"/>
          <w:spacing w:val="4"/>
        </w:rPr>
        <w:t xml:space="preserve"> </w:t>
      </w:r>
      <w:r w:rsidR="00AA2037" w:rsidRPr="0015379E">
        <w:rPr>
          <w:rFonts w:ascii="Times New Roman" w:hAnsi="Times New Roman" w:cs="Times New Roman"/>
        </w:rPr>
        <w:t>Kompanitë</w:t>
      </w:r>
      <w:r w:rsidRPr="0015379E">
        <w:rPr>
          <w:rFonts w:ascii="Times New Roman" w:hAnsi="Times New Roman" w:cs="Times New Roman"/>
          <w:spacing w:val="3"/>
        </w:rPr>
        <w:t xml:space="preserve"> </w:t>
      </w:r>
      <w:r w:rsidR="00AA2037" w:rsidRPr="0015379E">
        <w:rPr>
          <w:rFonts w:ascii="Times New Roman" w:hAnsi="Times New Roman" w:cs="Times New Roman"/>
        </w:rPr>
        <w:t>Kosovare);</w:t>
      </w:r>
      <w:r w:rsidR="00AA2037" w:rsidRPr="0015379E">
        <w:rPr>
          <w:rFonts w:ascii="Times New Roman" w:hAnsi="Times New Roman" w:cs="Times New Roman"/>
          <w:spacing w:val="1"/>
        </w:rPr>
        <w:t xml:space="preserve"> </w:t>
      </w:r>
    </w:p>
    <w:p w14:paraId="28CDC77E" w14:textId="5A180751" w:rsidR="00505498" w:rsidRPr="0015379E" w:rsidRDefault="0015379E" w:rsidP="00FC4D7F">
      <w:pPr>
        <w:pStyle w:val="NoSpacing"/>
        <w:rPr>
          <w:rFonts w:ascii="Times New Roman" w:hAnsi="Times New Roman" w:cs="Times New Roman"/>
        </w:rPr>
      </w:pPr>
      <w:r w:rsidRPr="00FC4D7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</w:t>
      </w:r>
      <w:r w:rsidR="00AA2037" w:rsidRPr="0015379E">
        <w:rPr>
          <w:rFonts w:ascii="Times New Roman" w:hAnsi="Times New Roman" w:cs="Times New Roman"/>
        </w:rPr>
        <w:t>Çertifikata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e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regjistrimit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të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numrit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fiskal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(për</w:t>
      </w:r>
      <w:r w:rsidR="00AA2037" w:rsidRPr="0015379E">
        <w:rPr>
          <w:rFonts w:ascii="Times New Roman" w:hAnsi="Times New Roman" w:cs="Times New Roman"/>
          <w:spacing w:val="-3"/>
        </w:rPr>
        <w:t xml:space="preserve"> </w:t>
      </w:r>
      <w:r w:rsidR="00AA2037" w:rsidRPr="0015379E">
        <w:rPr>
          <w:rFonts w:ascii="Times New Roman" w:hAnsi="Times New Roman" w:cs="Times New Roman"/>
        </w:rPr>
        <w:t>Kompanitë</w:t>
      </w:r>
      <w:r w:rsidR="00AA2037" w:rsidRPr="0015379E">
        <w:rPr>
          <w:rFonts w:ascii="Times New Roman" w:hAnsi="Times New Roman" w:cs="Times New Roman"/>
          <w:spacing w:val="-4"/>
        </w:rPr>
        <w:t xml:space="preserve"> </w:t>
      </w:r>
      <w:r w:rsidR="00AA2037" w:rsidRPr="0015379E">
        <w:rPr>
          <w:rFonts w:ascii="Times New Roman" w:hAnsi="Times New Roman" w:cs="Times New Roman"/>
        </w:rPr>
        <w:t>Kosovare).</w:t>
      </w:r>
    </w:p>
    <w:p w14:paraId="796AF9CC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7FDFCD3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5D8EBEB" w14:textId="77777777" w:rsidR="00505498" w:rsidRPr="008C6B7A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Kapaciteti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ekonomik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financiar:</w:t>
      </w:r>
    </w:p>
    <w:p w14:paraId="6DDF51DD" w14:textId="77777777" w:rsidR="00505498" w:rsidRPr="008C6B7A" w:rsidRDefault="00AA2037" w:rsidP="00FC4D7F">
      <w:pPr>
        <w:pStyle w:val="BodyText"/>
        <w:ind w:left="759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Kërkesat:</w:t>
      </w:r>
    </w:p>
    <w:p w14:paraId="2B546DAB" w14:textId="3CE8BD7F" w:rsidR="00505498" w:rsidRPr="008C6B7A" w:rsidRDefault="00AA2037" w:rsidP="00FC4D7F">
      <w:pPr>
        <w:pStyle w:val="BodyText"/>
        <w:numPr>
          <w:ilvl w:val="0"/>
          <w:numId w:val="8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Qarkullimi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</w:t>
      </w:r>
      <w:r w:rsidR="00FC4D7F">
        <w:rPr>
          <w:rFonts w:ascii="Times New Roman" w:hAnsi="Times New Roman" w:cs="Times New Roman"/>
          <w:sz w:val="24"/>
          <w:szCs w:val="24"/>
        </w:rPr>
        <w:t>ë</w:t>
      </w:r>
      <w:r w:rsidRPr="008C6B7A">
        <w:rPr>
          <w:rFonts w:ascii="Times New Roman" w:hAnsi="Times New Roman" w:cs="Times New Roman"/>
          <w:sz w:val="24"/>
          <w:szCs w:val="24"/>
        </w:rPr>
        <w:t>rgjithshëm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financiar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minimum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3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(tri)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vitet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shkuara;</w:t>
      </w:r>
    </w:p>
    <w:p w14:paraId="60FFFFA0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7FE9A67" w14:textId="77777777" w:rsidR="00505498" w:rsidRPr="008C6B7A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Dëshmia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kërkuar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dokumentare:</w:t>
      </w:r>
    </w:p>
    <w:p w14:paraId="5D76563B" w14:textId="387E7550" w:rsidR="00505498" w:rsidRPr="008C6B7A" w:rsidRDefault="00AA2037" w:rsidP="00FC4D7F">
      <w:pPr>
        <w:pStyle w:val="BodyText"/>
        <w:numPr>
          <w:ilvl w:val="0"/>
          <w:numId w:val="7"/>
        </w:numPr>
        <w:ind w:right="823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Deklaratat Tatimore Vjetore të Tatimit në të Ardhura të dorëzuara në Administratën Tatimore të</w:t>
      </w:r>
      <w:r w:rsidRPr="008C6B7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469D0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8C6B7A">
        <w:rPr>
          <w:rFonts w:ascii="Times New Roman" w:hAnsi="Times New Roman" w:cs="Times New Roman"/>
          <w:sz w:val="24"/>
          <w:szCs w:val="24"/>
        </w:rPr>
        <w:t>Kosovës,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duhet dorëzuar në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kopje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3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(tri)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vitet 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shkuara.</w:t>
      </w:r>
    </w:p>
    <w:p w14:paraId="1FD6F618" w14:textId="0D696EF4" w:rsidR="00505498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412B704" w14:textId="77777777" w:rsidR="005469D0" w:rsidRPr="008C6B7A" w:rsidRDefault="005469D0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ABB656" w14:textId="77777777" w:rsidR="00505498" w:rsidRPr="008C6B7A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Kapaciteti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teknik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profesional:</w:t>
      </w:r>
    </w:p>
    <w:p w14:paraId="1A7EBCE3" w14:textId="77777777" w:rsidR="00505498" w:rsidRPr="008C6B7A" w:rsidRDefault="00AA2037" w:rsidP="00FC4D7F">
      <w:pPr>
        <w:pStyle w:val="BodyText"/>
        <w:ind w:left="759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Kërkesa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:</w:t>
      </w:r>
    </w:p>
    <w:p w14:paraId="0B211A6C" w14:textId="22D69CAF" w:rsidR="00505498" w:rsidRPr="008C6B7A" w:rsidRDefault="00AA2037" w:rsidP="00FC4D7F">
      <w:pPr>
        <w:pStyle w:val="BodyText"/>
        <w:numPr>
          <w:ilvl w:val="0"/>
          <w:numId w:val="9"/>
        </w:numPr>
        <w:spacing w:before="1"/>
        <w:ind w:right="2947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Kontrta të përfunduara të furni</w:t>
      </w:r>
      <w:r w:rsidR="00217216">
        <w:rPr>
          <w:rFonts w:ascii="Times New Roman" w:hAnsi="Times New Roman" w:cs="Times New Roman"/>
          <w:sz w:val="24"/>
          <w:szCs w:val="24"/>
        </w:rPr>
        <w:t xml:space="preserve">zimeve të ngjashme (furnizim me </w:t>
      </w:r>
      <w:r w:rsidRPr="008C6B7A">
        <w:rPr>
          <w:rFonts w:ascii="Times New Roman" w:hAnsi="Times New Roman" w:cs="Times New Roman"/>
          <w:sz w:val="24"/>
          <w:szCs w:val="24"/>
        </w:rPr>
        <w:t>material</w:t>
      </w:r>
      <w:r w:rsidR="007E074B" w:rsidRPr="008C6B7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469D0"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r w:rsidRPr="008C6B7A">
        <w:rPr>
          <w:rFonts w:ascii="Times New Roman" w:hAnsi="Times New Roman" w:cs="Times New Roman"/>
          <w:sz w:val="24"/>
          <w:szCs w:val="24"/>
        </w:rPr>
        <w:t>ndërtimor)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minimum për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3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(tri) vitet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shkuara.</w:t>
      </w:r>
    </w:p>
    <w:p w14:paraId="0FFF5F6E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2FCA94B" w14:textId="77777777" w:rsidR="00505498" w:rsidRPr="008C6B7A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Dëshmia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kërkuar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dokumentare:</w:t>
      </w:r>
    </w:p>
    <w:p w14:paraId="41F79423" w14:textId="5D51EB7B" w:rsidR="00505498" w:rsidRPr="008C6B7A" w:rsidRDefault="00AA2037" w:rsidP="00FC4D7F">
      <w:pPr>
        <w:pStyle w:val="BodyText"/>
        <w:numPr>
          <w:ilvl w:val="0"/>
          <w:numId w:val="10"/>
        </w:numPr>
        <w:ind w:righ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Lista e projekteve të punëve të ngjashme (furnizim me material ndertimor) për 3 (tri) vitet 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shkuara, e cila ndërlidhet me periudhën që i paraprinë datës së publikimit të njoftimit për kontratë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 realizuara, të n</w:t>
      </w:r>
      <w:bookmarkStart w:id="1" w:name="_Hlk119594475"/>
      <w:r w:rsidRPr="008C6B7A">
        <w:rPr>
          <w:rFonts w:ascii="Times New Roman" w:hAnsi="Times New Roman" w:cs="Times New Roman"/>
          <w:sz w:val="24"/>
          <w:szCs w:val="24"/>
        </w:rPr>
        <w:t>ë</w:t>
      </w:r>
      <w:bookmarkEnd w:id="1"/>
      <w:r w:rsidRPr="008C6B7A">
        <w:rPr>
          <w:rFonts w:ascii="Times New Roman" w:hAnsi="Times New Roman" w:cs="Times New Roman"/>
          <w:sz w:val="24"/>
          <w:szCs w:val="24"/>
        </w:rPr>
        <w:t>nshkruar dhe të vulosura,</w:t>
      </w:r>
      <w:r w:rsidR="00217216">
        <w:rPr>
          <w:rFonts w:ascii="Times New Roman" w:hAnsi="Times New Roman" w:cs="Times New Roman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kontratat të përcjellura me procesverbalin e pranimit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teknik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(duhet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treguar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vleren,vendin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kohën)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referencën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kryerjës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punëve.</w:t>
      </w:r>
    </w:p>
    <w:p w14:paraId="51FAE026" w14:textId="249340FE" w:rsidR="00505498" w:rsidRPr="008C6B7A" w:rsidRDefault="00FC4D7F" w:rsidP="00FC4D7F">
      <w:pPr>
        <w:pStyle w:val="ListParagraph"/>
        <w:numPr>
          <w:ilvl w:val="0"/>
          <w:numId w:val="1"/>
        </w:numPr>
        <w:tabs>
          <w:tab w:val="left" w:pos="936"/>
        </w:tabs>
        <w:ind w:right="0" w:hanging="1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Çertifikatë</w:t>
      </w:r>
      <w:r w:rsidR="00AA2037"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5045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ISO</w:t>
      </w:r>
      <w:r w:rsidR="00AA2037"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9001,</w:t>
      </w:r>
    </w:p>
    <w:p w14:paraId="2075FF0D" w14:textId="40310686" w:rsidR="00505498" w:rsidRPr="008C6B7A" w:rsidRDefault="00FC4D7F" w:rsidP="00FC4D7F">
      <w:pPr>
        <w:pStyle w:val="ListParagraph"/>
        <w:numPr>
          <w:ilvl w:val="0"/>
          <w:numId w:val="1"/>
        </w:numPr>
        <w:tabs>
          <w:tab w:val="left" w:pos="994"/>
        </w:tabs>
        <w:spacing w:before="1"/>
        <w:ind w:left="993" w:right="0" w:hanging="23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Çertifikatë</w:t>
      </w:r>
      <w:r w:rsidR="00AA2037"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ISO</w:t>
      </w:r>
      <w:r w:rsidR="00AA2037"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14001</w:t>
      </w:r>
      <w:r w:rsidR="00AA2037"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69C6691E" w14:textId="33D409A3" w:rsidR="00505498" w:rsidRPr="009B4D7C" w:rsidRDefault="00FC4D7F" w:rsidP="00FC4D7F">
      <w:pPr>
        <w:pStyle w:val="ListParagraph"/>
        <w:numPr>
          <w:ilvl w:val="0"/>
          <w:numId w:val="1"/>
        </w:numPr>
        <w:tabs>
          <w:tab w:val="left" w:pos="994"/>
        </w:tabs>
        <w:ind w:left="993" w:right="0" w:hanging="23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8C6B7A">
        <w:rPr>
          <w:rFonts w:ascii="Times New Roman" w:hAnsi="Times New Roman" w:cs="Times New Roman"/>
          <w:sz w:val="24"/>
          <w:szCs w:val="24"/>
        </w:rPr>
        <w:t>Çertifikatë</w:t>
      </w:r>
      <w:r w:rsidR="00AA2037"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350D7">
        <w:rPr>
          <w:rFonts w:ascii="Times New Roman" w:hAnsi="Times New Roman" w:cs="Times New Roman"/>
          <w:sz w:val="24"/>
          <w:szCs w:val="24"/>
        </w:rPr>
        <w:t>t</w:t>
      </w:r>
      <w:r w:rsidR="00550455" w:rsidRPr="00550455">
        <w:rPr>
          <w:rFonts w:ascii="Times New Roman" w:hAnsi="Times New Roman" w:cs="Times New Roman"/>
          <w:sz w:val="24"/>
          <w:szCs w:val="24"/>
        </w:rPr>
        <w:t>ë</w:t>
      </w:r>
      <w:r w:rsidR="003350D7">
        <w:rPr>
          <w:rFonts w:ascii="Times New Roman" w:hAnsi="Times New Roman" w:cs="Times New Roman"/>
          <w:sz w:val="24"/>
          <w:szCs w:val="24"/>
        </w:rPr>
        <w:t xml:space="preserve"> cil</w:t>
      </w:r>
      <w:r w:rsidR="00550455" w:rsidRPr="00550455">
        <w:rPr>
          <w:rFonts w:ascii="Times New Roman" w:hAnsi="Times New Roman" w:cs="Times New Roman"/>
          <w:sz w:val="24"/>
          <w:szCs w:val="24"/>
        </w:rPr>
        <w:t>ë</w:t>
      </w:r>
      <w:r w:rsidR="003350D7">
        <w:rPr>
          <w:rFonts w:ascii="Times New Roman" w:hAnsi="Times New Roman" w:cs="Times New Roman"/>
          <w:sz w:val="24"/>
          <w:szCs w:val="24"/>
        </w:rPr>
        <w:t>sis p</w:t>
      </w:r>
      <w:r w:rsidR="00550455" w:rsidRPr="00550455">
        <w:rPr>
          <w:rFonts w:ascii="Times New Roman" w:hAnsi="Times New Roman" w:cs="Times New Roman"/>
          <w:sz w:val="24"/>
          <w:szCs w:val="24"/>
        </w:rPr>
        <w:t>ë</w:t>
      </w:r>
      <w:r w:rsidR="003350D7">
        <w:rPr>
          <w:rFonts w:ascii="Times New Roman" w:hAnsi="Times New Roman" w:cs="Times New Roman"/>
          <w:sz w:val="24"/>
          <w:szCs w:val="24"/>
        </w:rPr>
        <w:t xml:space="preserve">r </w:t>
      </w:r>
      <w:r w:rsidR="003350D7" w:rsidRPr="009B4D7C">
        <w:rPr>
          <w:rFonts w:ascii="Times New Roman" w:hAnsi="Times New Roman" w:cs="Times New Roman"/>
          <w:sz w:val="24"/>
          <w:szCs w:val="24"/>
        </w:rPr>
        <w:t>betonin e gatsh</w:t>
      </w:r>
      <w:r w:rsidR="00550455" w:rsidRPr="009B4D7C">
        <w:rPr>
          <w:rFonts w:ascii="Times New Roman" w:hAnsi="Times New Roman" w:cs="Times New Roman"/>
          <w:sz w:val="24"/>
          <w:szCs w:val="24"/>
        </w:rPr>
        <w:t>ë</w:t>
      </w:r>
      <w:r w:rsidR="003350D7" w:rsidRPr="009B4D7C">
        <w:rPr>
          <w:rFonts w:ascii="Times New Roman" w:hAnsi="Times New Roman" w:cs="Times New Roman"/>
          <w:sz w:val="24"/>
          <w:szCs w:val="24"/>
        </w:rPr>
        <w:t xml:space="preserve">m </w:t>
      </w:r>
      <w:r w:rsidR="006D64A9" w:rsidRPr="009B4D7C">
        <w:rPr>
          <w:rFonts w:ascii="Times New Roman" w:hAnsi="Times New Roman" w:cs="Times New Roman"/>
          <w:sz w:val="24"/>
          <w:szCs w:val="24"/>
        </w:rPr>
        <w:t>MB 16-20.25-30.30-37</w:t>
      </w:r>
    </w:p>
    <w:p w14:paraId="3FDFBF6D" w14:textId="68828C94" w:rsidR="003350D7" w:rsidRPr="009B4D7C" w:rsidRDefault="00FC4D7F" w:rsidP="00FC4D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037" w:rsidRPr="009B4D7C">
        <w:rPr>
          <w:rFonts w:ascii="Times New Roman" w:hAnsi="Times New Roman" w:cs="Times New Roman"/>
          <w:sz w:val="24"/>
          <w:szCs w:val="24"/>
        </w:rPr>
        <w:t xml:space="preserve">Atest/Armatur e brinjëzuar nga celiku </w:t>
      </w:r>
      <w:r w:rsidR="006D64A9" w:rsidRPr="009B4D7C">
        <w:rPr>
          <w:rFonts w:ascii="Times New Roman" w:hAnsi="Times New Roman" w:cs="Times New Roman"/>
          <w:sz w:val="24"/>
          <w:szCs w:val="24"/>
        </w:rPr>
        <w:t>Ø 14   400/500</w:t>
      </w:r>
    </w:p>
    <w:p w14:paraId="2BB52373" w14:textId="15F109DA" w:rsidR="006D64A9" w:rsidRPr="009B4D7C" w:rsidRDefault="00FC4D7F" w:rsidP="00FC4D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A9" w:rsidRPr="009B4D7C">
        <w:rPr>
          <w:rFonts w:ascii="Times New Roman" w:hAnsi="Times New Roman" w:cs="Times New Roman"/>
          <w:sz w:val="24"/>
          <w:szCs w:val="24"/>
        </w:rPr>
        <w:t>Atest/Armatur e brinjëzuar nga celiku Ø 8   400/500</w:t>
      </w:r>
    </w:p>
    <w:p w14:paraId="13D18105" w14:textId="5B139C8D" w:rsidR="006D64A9" w:rsidRPr="009B4D7C" w:rsidRDefault="00FC4D7F" w:rsidP="00FC4D7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A9" w:rsidRPr="009B4D7C">
        <w:rPr>
          <w:rFonts w:ascii="Times New Roman" w:hAnsi="Times New Roman" w:cs="Times New Roman"/>
          <w:sz w:val="24"/>
          <w:szCs w:val="24"/>
        </w:rPr>
        <w:t>Atest/Rrjeta e brinjëzuar nga celiku 15x15</w:t>
      </w:r>
      <w:r w:rsidR="002E5C89" w:rsidRPr="009B4D7C">
        <w:rPr>
          <w:rFonts w:ascii="Times New Roman" w:hAnsi="Times New Roman" w:cs="Times New Roman"/>
          <w:sz w:val="24"/>
          <w:szCs w:val="24"/>
        </w:rPr>
        <w:t>cm</w:t>
      </w:r>
      <w:r w:rsidR="006D64A9" w:rsidRPr="009B4D7C">
        <w:rPr>
          <w:rFonts w:ascii="Times New Roman" w:hAnsi="Times New Roman" w:cs="Times New Roman"/>
          <w:sz w:val="24"/>
          <w:szCs w:val="24"/>
        </w:rPr>
        <w:t xml:space="preserve">  Ø 8   400/500</w:t>
      </w:r>
    </w:p>
    <w:p w14:paraId="4C2E6A69" w14:textId="77777777" w:rsidR="006D64A9" w:rsidRPr="009B4D7C" w:rsidRDefault="006D64A9" w:rsidP="00FC4D7F">
      <w:pPr>
        <w:tabs>
          <w:tab w:val="left" w:pos="936"/>
          <w:tab w:val="left" w:pos="5007"/>
        </w:tabs>
        <w:ind w:right="5122"/>
        <w:rPr>
          <w:rFonts w:ascii="Times New Roman" w:hAnsi="Times New Roman" w:cs="Times New Roman"/>
          <w:sz w:val="24"/>
          <w:szCs w:val="24"/>
        </w:rPr>
      </w:pPr>
    </w:p>
    <w:p w14:paraId="7BBB841A" w14:textId="4F3BFF79" w:rsidR="00505498" w:rsidRPr="008C6B7A" w:rsidRDefault="003350D7" w:rsidP="00FC4D7F">
      <w:pPr>
        <w:pStyle w:val="ListParagraph"/>
        <w:tabs>
          <w:tab w:val="left" w:pos="936"/>
          <w:tab w:val="left" w:pos="5007"/>
        </w:tabs>
        <w:ind w:left="759" w:right="5122" w:firstLine="0"/>
        <w:jc w:val="left"/>
        <w:rPr>
          <w:rFonts w:ascii="Times New Roman" w:hAnsi="Times New Roman" w:cs="Times New Roman"/>
          <w:sz w:val="24"/>
          <w:szCs w:val="24"/>
        </w:rPr>
      </w:pPr>
      <w:r w:rsidRPr="003350D7">
        <w:rPr>
          <w:rFonts w:ascii="Times New Roman" w:hAnsi="Times New Roman" w:cs="Times New Roman"/>
          <w:sz w:val="24"/>
          <w:szCs w:val="24"/>
        </w:rPr>
        <w:tab/>
      </w:r>
    </w:p>
    <w:p w14:paraId="03CAED42" w14:textId="77777777" w:rsidR="00505498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BC4B426" w14:textId="77777777" w:rsidR="002E5C89" w:rsidRPr="008C6B7A" w:rsidRDefault="002E5C89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AFCB03B" w14:textId="77777777" w:rsidR="00505498" w:rsidRPr="008C6B7A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LLOJI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PROCEDURËS</w:t>
      </w:r>
    </w:p>
    <w:p w14:paraId="6B018433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4397E48" w14:textId="6548BF4E" w:rsidR="00505498" w:rsidRPr="008C6B7A" w:rsidRDefault="00AA2037" w:rsidP="00FC4D7F">
      <w:pPr>
        <w:pStyle w:val="Body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hapur</w:t>
      </w:r>
    </w:p>
    <w:p w14:paraId="1CAE5D69" w14:textId="25C6E361" w:rsidR="00505498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A0DB463" w14:textId="5ACE23FD" w:rsidR="0015379E" w:rsidRDefault="0015379E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1477B93" w14:textId="1E5C8800" w:rsidR="0015379E" w:rsidRDefault="0015379E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EDA3A6B" w14:textId="75001394" w:rsidR="0015379E" w:rsidRDefault="0015379E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EFC0682" w14:textId="404129B4" w:rsidR="0015379E" w:rsidRDefault="0015379E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EE9A87F" w14:textId="04F1DC45" w:rsidR="000D3CB2" w:rsidRDefault="000D3CB2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9BE529" w14:textId="70B3222B" w:rsidR="000D3CB2" w:rsidRDefault="000D3CB2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32C861" w14:textId="77777777" w:rsidR="000D3CB2" w:rsidRPr="008C6B7A" w:rsidRDefault="000D3CB2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8424308" w14:textId="77777777" w:rsidR="003E15D6" w:rsidRPr="008C6B7A" w:rsidRDefault="003E15D6" w:rsidP="00FC4D7F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0D07AB6A" w14:textId="77777777" w:rsidR="001D2409" w:rsidRDefault="001D2409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B9DDD3B" w14:textId="77777777" w:rsidR="001D2409" w:rsidRDefault="001D2409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85DEDB5" w14:textId="7A47B2A8" w:rsidR="005469D0" w:rsidRDefault="00AA2037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Kushte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përgjithshme</w:t>
      </w:r>
    </w:p>
    <w:p w14:paraId="535E4705" w14:textId="77777777" w:rsidR="005469D0" w:rsidRPr="008C6B7A" w:rsidRDefault="005469D0" w:rsidP="00FC4D7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F7CE384" w14:textId="77777777" w:rsidR="00505498" w:rsidRPr="008C6B7A" w:rsidRDefault="00AA2037" w:rsidP="00FC4D7F">
      <w:pPr>
        <w:pStyle w:val="ListParagraph"/>
        <w:numPr>
          <w:ilvl w:val="0"/>
          <w:numId w:val="2"/>
        </w:numPr>
        <w:tabs>
          <w:tab w:val="left" w:pos="1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Organizata Voice of Roma, Ashkali and Egyptians, e mbanë të drejtën e ndryshimit të ofertës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artikujt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 kërkuar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bazë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kërkesës derisa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merret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vendimi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përfundimtar;</w:t>
      </w:r>
    </w:p>
    <w:p w14:paraId="05311AE5" w14:textId="77777777" w:rsidR="00505498" w:rsidRPr="008C6B7A" w:rsidRDefault="00AA2037" w:rsidP="00FC4D7F">
      <w:pPr>
        <w:pStyle w:val="ListParagraph"/>
        <w:numPr>
          <w:ilvl w:val="0"/>
          <w:numId w:val="2"/>
        </w:numPr>
        <w:tabs>
          <w:tab w:val="left" w:pos="1119"/>
        </w:tabs>
        <w:ind w:left="1118" w:right="758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Organizata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Voice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Roma,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Ashkali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and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Egyptians,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mbështetë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vendimin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vetë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ofertën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 posedon përparësitë më të larta ekonomike siç mund të jetë shërbimi cilësor, por kriteri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kryesor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i vlerësimit është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çmimi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më 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lirë;</w:t>
      </w:r>
    </w:p>
    <w:p w14:paraId="2ED77833" w14:textId="77777777" w:rsidR="00505498" w:rsidRPr="008C6B7A" w:rsidRDefault="00AA2037" w:rsidP="00FC4D7F">
      <w:pPr>
        <w:pStyle w:val="ListParagraph"/>
        <w:numPr>
          <w:ilvl w:val="0"/>
          <w:numId w:val="2"/>
        </w:numPr>
        <w:tabs>
          <w:tab w:val="left" w:pos="1119"/>
        </w:tabs>
        <w:ind w:left="1118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Organizata Voice of Roma, Ashkali and Egyptians, e mbanë të drejtën të refuzojë ndonjë ose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gjitha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ofertat 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pranuara;</w:t>
      </w:r>
    </w:p>
    <w:p w14:paraId="1B2B153F" w14:textId="77777777" w:rsidR="00505498" w:rsidRPr="008C6B7A" w:rsidRDefault="00AA2037" w:rsidP="00FC4D7F">
      <w:pPr>
        <w:pStyle w:val="ListParagraph"/>
        <w:numPr>
          <w:ilvl w:val="0"/>
          <w:numId w:val="2"/>
        </w:numPr>
        <w:tabs>
          <w:tab w:val="left" w:pos="1119"/>
        </w:tabs>
        <w:spacing w:before="1"/>
        <w:ind w:left="1118"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Ndërhyrja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këtë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proces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nuk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është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lejuar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dhe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rezultojë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diskualifikimin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ofertës;</w:t>
      </w:r>
    </w:p>
    <w:p w14:paraId="5EDAC7C2" w14:textId="77777777" w:rsidR="00505498" w:rsidRPr="008C6B7A" w:rsidRDefault="00AA2037" w:rsidP="00FC4D7F">
      <w:pPr>
        <w:pStyle w:val="ListParagraph"/>
        <w:numPr>
          <w:ilvl w:val="0"/>
          <w:numId w:val="2"/>
        </w:numPr>
        <w:tabs>
          <w:tab w:val="left" w:pos="1119"/>
        </w:tabs>
        <w:ind w:left="1118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Vendimi final, nuk do të bëhet përderisa nuk kompletohen të gjitha procedurat interne të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Organizatës Voice of Roma, Ashkali and Egyptian. Në rast se shërbimi do jetë sipas kërkesës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kompanisë,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mund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t’iu</w:t>
      </w:r>
      <w:r w:rsidRPr="008C6B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ofrohet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edhe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kontrata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por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duke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mos ndryshuar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çmimet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ofertës;</w:t>
      </w:r>
    </w:p>
    <w:p w14:paraId="7C92C66E" w14:textId="1427639A" w:rsidR="00505498" w:rsidRPr="00FC4D7F" w:rsidRDefault="00AA2037" w:rsidP="00FC4D7F">
      <w:pPr>
        <w:pStyle w:val="ListParagraph"/>
        <w:numPr>
          <w:ilvl w:val="0"/>
          <w:numId w:val="2"/>
        </w:numPr>
        <w:tabs>
          <w:tab w:val="left" w:pos="1119"/>
        </w:tabs>
        <w:ind w:left="1118"/>
        <w:jc w:val="left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Oferta do të vlerësohet nga Komisioni i Prokurimit të Organizatës Voice of Roma, Ashkali and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momentin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</w:t>
      </w:r>
      <w:r w:rsidRPr="008C6B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mbylljes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së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procesit.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Gjithashtu,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njoftimi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do</w:t>
      </w:r>
      <w:r w:rsidRPr="008C6B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të</w:t>
      </w:r>
      <w:r w:rsidRPr="008C6B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bëhet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brenda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javës</w:t>
      </w:r>
      <w:r w:rsidRPr="008C6B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pas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marrjës së vendimit nga Komisioni Vlerësues i Prokurimit të Organizatës Voice of Roma,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Ashkali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and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Egyptians;</w:t>
      </w:r>
    </w:p>
    <w:p w14:paraId="25D3551C" w14:textId="77777777" w:rsidR="00505498" w:rsidRPr="008C6B7A" w:rsidRDefault="00505498" w:rsidP="00FC4D7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3774E36C" w14:textId="77777777" w:rsidR="00505498" w:rsidRPr="008C6B7A" w:rsidRDefault="00AA2037" w:rsidP="00FC4D7F">
      <w:pPr>
        <w:pStyle w:val="BodyText"/>
        <w:ind w:left="758" w:right="758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Oferta duhet të dërgohet përmes zarfit të mbyllur në Organizatën Voice of Roma, Ashkali and</w:t>
      </w:r>
      <w:r w:rsidRPr="008C6B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Egyptians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që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gjendet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në</w:t>
      </w:r>
      <w:r w:rsidRPr="008C6B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rrugën</w:t>
      </w:r>
      <w:r w:rsidRPr="008C6B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“Ali</w:t>
      </w:r>
      <w:r w:rsidRPr="008C6B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Pashë</w:t>
      </w:r>
      <w:r w:rsidRPr="008C6B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Tepelena”,</w:t>
      </w:r>
      <w:r w:rsidRPr="008C6B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b/>
          <w:sz w:val="24"/>
          <w:szCs w:val="24"/>
        </w:rPr>
        <w:t>Aktash,</w:t>
      </w:r>
      <w:r w:rsidRPr="008C6B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10000,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Prishtinë,</w:t>
      </w:r>
      <w:r w:rsidRPr="008C6B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Kosovë.</w:t>
      </w:r>
    </w:p>
    <w:p w14:paraId="1A456E51" w14:textId="4624B940" w:rsidR="00505498" w:rsidRPr="008C6B7A" w:rsidRDefault="00AA2037" w:rsidP="00FC4D7F">
      <w:pPr>
        <w:pStyle w:val="BodyText"/>
        <w:ind w:left="759" w:right="757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  <w:u w:val="single"/>
        </w:rPr>
        <w:t xml:space="preserve">Afati i fundit për këtë kërkesë për ofertë është me datë: </w:t>
      </w:r>
      <w:r w:rsidR="001D2409"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Pr="008C6B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24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C6B7A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 deri në ora 16:00.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Çdo ofertë</w:t>
      </w:r>
      <w:r w:rsidR="00FC4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që</w:t>
      </w:r>
      <w:r w:rsidRPr="008C6B7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dërgohet</w:t>
      </w:r>
      <w:r w:rsidRPr="008C6B7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pas</w:t>
      </w:r>
      <w:r w:rsidRPr="008C6B7A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afatit</w:t>
      </w:r>
      <w:r w:rsidRPr="008C6B7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të</w:t>
      </w:r>
      <w:r w:rsidRPr="008C6B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përcaktuar</w:t>
      </w:r>
      <w:r w:rsidRPr="008C6B7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më</w:t>
      </w:r>
      <w:r w:rsidRPr="008C6B7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lartë</w:t>
      </w:r>
      <w:r w:rsidRPr="008C6B7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nuk do</w:t>
      </w:r>
      <w:r w:rsidRPr="008C6B7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të</w:t>
      </w:r>
      <w:r w:rsidRPr="008C6B7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merret</w:t>
      </w:r>
      <w:r w:rsidRPr="008C6B7A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  <w:u w:val="single"/>
        </w:rPr>
        <w:t>parasysh.</w:t>
      </w:r>
    </w:p>
    <w:p w14:paraId="4569571B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53F8F08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5F1926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554885E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9D44DA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6672C25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F15762F" w14:textId="77777777" w:rsidR="00505498" w:rsidRPr="008C6B7A" w:rsidRDefault="00505498" w:rsidP="00FC4D7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563D4C0" w14:textId="77777777" w:rsidR="00505498" w:rsidRPr="008C6B7A" w:rsidRDefault="00AA2037" w:rsidP="00FC4D7F">
      <w:pPr>
        <w:pStyle w:val="BodyText"/>
        <w:ind w:left="3778" w:right="5376"/>
        <w:rPr>
          <w:rFonts w:ascii="Times New Roman" w:hAnsi="Times New Roman" w:cs="Times New Roman"/>
          <w:sz w:val="24"/>
          <w:szCs w:val="24"/>
        </w:rPr>
      </w:pPr>
      <w:r w:rsidRPr="008C6B7A">
        <w:rPr>
          <w:rFonts w:ascii="Times New Roman" w:hAnsi="Times New Roman" w:cs="Times New Roman"/>
          <w:sz w:val="24"/>
          <w:szCs w:val="24"/>
        </w:rPr>
        <w:t>Prishtinë,</w:t>
      </w:r>
      <w:r w:rsidRPr="008C6B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B7A">
        <w:rPr>
          <w:rFonts w:ascii="Times New Roman" w:hAnsi="Times New Roman" w:cs="Times New Roman"/>
          <w:sz w:val="24"/>
          <w:szCs w:val="24"/>
        </w:rPr>
        <w:t>2022</w:t>
      </w:r>
    </w:p>
    <w:sectPr w:rsidR="00505498" w:rsidRPr="008C6B7A" w:rsidSect="00505498">
      <w:headerReference w:type="default" r:id="rId7"/>
      <w:footerReference w:type="default" r:id="rId8"/>
      <w:pgSz w:w="11910" w:h="16840"/>
      <w:pgMar w:top="1540" w:right="380" w:bottom="1080" w:left="940" w:header="677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60AD" w14:textId="77777777" w:rsidR="00067A21" w:rsidRDefault="00067A21" w:rsidP="00505498">
      <w:r>
        <w:separator/>
      </w:r>
    </w:p>
  </w:endnote>
  <w:endnote w:type="continuationSeparator" w:id="0">
    <w:p w14:paraId="6E6C4045" w14:textId="77777777" w:rsidR="00067A21" w:rsidRDefault="00067A21" w:rsidP="005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8F7B" w14:textId="75CC4A05" w:rsidR="00AA2037" w:rsidRDefault="0055045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E0C42B" wp14:editId="5FC07819">
              <wp:simplePos x="0" y="0"/>
              <wp:positionH relativeFrom="page">
                <wp:posOffset>1040765</wp:posOffset>
              </wp:positionH>
              <wp:positionV relativeFrom="page">
                <wp:posOffset>9984105</wp:posOffset>
              </wp:positionV>
              <wp:extent cx="140335" cy="153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02E73" w14:textId="77777777" w:rsidR="00AA2037" w:rsidRDefault="00AA203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C8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0C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95pt;margin-top:786.15pt;width:11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" filled="f" stroked="f">
              <v:textbox inset="0,0,0,0">
                <w:txbxContent>
                  <w:p w14:paraId="1BD02E73" w14:textId="77777777" w:rsidR="00AA2037" w:rsidRDefault="00AA203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C8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0067" w14:textId="77777777" w:rsidR="00067A21" w:rsidRDefault="00067A21" w:rsidP="00505498">
      <w:r>
        <w:separator/>
      </w:r>
    </w:p>
  </w:footnote>
  <w:footnote w:type="continuationSeparator" w:id="0">
    <w:p w14:paraId="114D738E" w14:textId="77777777" w:rsidR="00067A21" w:rsidRDefault="00067A21" w:rsidP="0050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6AF" w14:textId="77777777" w:rsidR="00AA2037" w:rsidRDefault="00AA2037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37BEBE23" wp14:editId="2B911BB5">
          <wp:simplePos x="0" y="0"/>
          <wp:positionH relativeFrom="page">
            <wp:posOffset>1078864</wp:posOffset>
          </wp:positionH>
          <wp:positionV relativeFrom="page">
            <wp:posOffset>429907</wp:posOffset>
          </wp:positionV>
          <wp:extent cx="5913753" cy="5549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753" cy="55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408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04198"/>
    <w:multiLevelType w:val="hybridMultilevel"/>
    <w:tmpl w:val="5C48B94C"/>
    <w:lvl w:ilvl="0" w:tplc="4E36BD04">
      <w:numFmt w:val="bullet"/>
      <w:lvlText w:val=""/>
      <w:lvlJc w:val="left"/>
      <w:pPr>
        <w:ind w:left="1119" w:hanging="360"/>
      </w:pPr>
      <w:rPr>
        <w:rFonts w:ascii="Wingdings" w:eastAsia="Wingdings" w:hAnsi="Wingdings" w:cs="Wingdings" w:hint="default"/>
        <w:w w:val="100"/>
        <w:sz w:val="21"/>
        <w:szCs w:val="21"/>
        <w:lang w:val="sq-AL" w:eastAsia="en-US" w:bidi="ar-SA"/>
      </w:rPr>
    </w:lvl>
    <w:lvl w:ilvl="1" w:tplc="EF787AD4">
      <w:numFmt w:val="bullet"/>
      <w:lvlText w:val="•"/>
      <w:lvlJc w:val="left"/>
      <w:pPr>
        <w:ind w:left="2066" w:hanging="360"/>
      </w:pPr>
      <w:rPr>
        <w:rFonts w:hint="default"/>
        <w:lang w:val="sq-AL" w:eastAsia="en-US" w:bidi="ar-SA"/>
      </w:rPr>
    </w:lvl>
    <w:lvl w:ilvl="2" w:tplc="A00443D0">
      <w:numFmt w:val="bullet"/>
      <w:lvlText w:val="•"/>
      <w:lvlJc w:val="left"/>
      <w:pPr>
        <w:ind w:left="3013" w:hanging="360"/>
      </w:pPr>
      <w:rPr>
        <w:rFonts w:hint="default"/>
        <w:lang w:val="sq-AL" w:eastAsia="en-US" w:bidi="ar-SA"/>
      </w:rPr>
    </w:lvl>
    <w:lvl w:ilvl="3" w:tplc="1346B49C">
      <w:numFmt w:val="bullet"/>
      <w:lvlText w:val="•"/>
      <w:lvlJc w:val="left"/>
      <w:pPr>
        <w:ind w:left="3959" w:hanging="360"/>
      </w:pPr>
      <w:rPr>
        <w:rFonts w:hint="default"/>
        <w:lang w:val="sq-AL" w:eastAsia="en-US" w:bidi="ar-SA"/>
      </w:rPr>
    </w:lvl>
    <w:lvl w:ilvl="4" w:tplc="7BD87A30">
      <w:numFmt w:val="bullet"/>
      <w:lvlText w:val="•"/>
      <w:lvlJc w:val="left"/>
      <w:pPr>
        <w:ind w:left="4906" w:hanging="360"/>
      </w:pPr>
      <w:rPr>
        <w:rFonts w:hint="default"/>
        <w:lang w:val="sq-AL" w:eastAsia="en-US" w:bidi="ar-SA"/>
      </w:rPr>
    </w:lvl>
    <w:lvl w:ilvl="5" w:tplc="F06E3420">
      <w:numFmt w:val="bullet"/>
      <w:lvlText w:val="•"/>
      <w:lvlJc w:val="left"/>
      <w:pPr>
        <w:ind w:left="5853" w:hanging="360"/>
      </w:pPr>
      <w:rPr>
        <w:rFonts w:hint="default"/>
        <w:lang w:val="sq-AL" w:eastAsia="en-US" w:bidi="ar-SA"/>
      </w:rPr>
    </w:lvl>
    <w:lvl w:ilvl="6" w:tplc="3FC4A6E8">
      <w:numFmt w:val="bullet"/>
      <w:lvlText w:val="•"/>
      <w:lvlJc w:val="left"/>
      <w:pPr>
        <w:ind w:left="6799" w:hanging="360"/>
      </w:pPr>
      <w:rPr>
        <w:rFonts w:hint="default"/>
        <w:lang w:val="sq-AL" w:eastAsia="en-US" w:bidi="ar-SA"/>
      </w:rPr>
    </w:lvl>
    <w:lvl w:ilvl="7" w:tplc="B908F596">
      <w:numFmt w:val="bullet"/>
      <w:lvlText w:val="•"/>
      <w:lvlJc w:val="left"/>
      <w:pPr>
        <w:ind w:left="7746" w:hanging="360"/>
      </w:pPr>
      <w:rPr>
        <w:rFonts w:hint="default"/>
        <w:lang w:val="sq-AL" w:eastAsia="en-US" w:bidi="ar-SA"/>
      </w:rPr>
    </w:lvl>
    <w:lvl w:ilvl="8" w:tplc="12BC0AB6">
      <w:numFmt w:val="bullet"/>
      <w:lvlText w:val="•"/>
      <w:lvlJc w:val="left"/>
      <w:pPr>
        <w:ind w:left="8693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0DCB49D7"/>
    <w:multiLevelType w:val="hybridMultilevel"/>
    <w:tmpl w:val="4D9259FA"/>
    <w:lvl w:ilvl="0" w:tplc="E606087E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1000778F"/>
    <w:multiLevelType w:val="hybridMultilevel"/>
    <w:tmpl w:val="10BEBA8E"/>
    <w:lvl w:ilvl="0" w:tplc="6A3A8A22">
      <w:start w:val="1"/>
      <w:numFmt w:val="lowerLetter"/>
      <w:lvlText w:val="%1."/>
      <w:lvlJc w:val="left"/>
      <w:pPr>
        <w:ind w:left="758" w:hanging="176"/>
      </w:pPr>
      <w:rPr>
        <w:rFonts w:ascii="Arial" w:eastAsia="Arial" w:hAnsi="Arial" w:cs="Arial" w:hint="default"/>
        <w:b/>
        <w:bCs/>
        <w:spacing w:val="-1"/>
        <w:w w:val="100"/>
        <w:sz w:val="19"/>
        <w:szCs w:val="19"/>
        <w:lang w:val="sq-AL" w:eastAsia="en-US" w:bidi="ar-SA"/>
      </w:rPr>
    </w:lvl>
    <w:lvl w:ilvl="1" w:tplc="DEA87542">
      <w:numFmt w:val="bullet"/>
      <w:lvlText w:val="•"/>
      <w:lvlJc w:val="left"/>
      <w:pPr>
        <w:ind w:left="1742" w:hanging="176"/>
      </w:pPr>
      <w:rPr>
        <w:rFonts w:hint="default"/>
        <w:lang w:val="sq-AL" w:eastAsia="en-US" w:bidi="ar-SA"/>
      </w:rPr>
    </w:lvl>
    <w:lvl w:ilvl="2" w:tplc="F47CFB46">
      <w:numFmt w:val="bullet"/>
      <w:lvlText w:val="•"/>
      <w:lvlJc w:val="left"/>
      <w:pPr>
        <w:ind w:left="2725" w:hanging="176"/>
      </w:pPr>
      <w:rPr>
        <w:rFonts w:hint="default"/>
        <w:lang w:val="sq-AL" w:eastAsia="en-US" w:bidi="ar-SA"/>
      </w:rPr>
    </w:lvl>
    <w:lvl w:ilvl="3" w:tplc="62AA68DA">
      <w:numFmt w:val="bullet"/>
      <w:lvlText w:val="•"/>
      <w:lvlJc w:val="left"/>
      <w:pPr>
        <w:ind w:left="3707" w:hanging="176"/>
      </w:pPr>
      <w:rPr>
        <w:rFonts w:hint="default"/>
        <w:lang w:val="sq-AL" w:eastAsia="en-US" w:bidi="ar-SA"/>
      </w:rPr>
    </w:lvl>
    <w:lvl w:ilvl="4" w:tplc="EBC80806">
      <w:numFmt w:val="bullet"/>
      <w:lvlText w:val="•"/>
      <w:lvlJc w:val="left"/>
      <w:pPr>
        <w:ind w:left="4690" w:hanging="176"/>
      </w:pPr>
      <w:rPr>
        <w:rFonts w:hint="default"/>
        <w:lang w:val="sq-AL" w:eastAsia="en-US" w:bidi="ar-SA"/>
      </w:rPr>
    </w:lvl>
    <w:lvl w:ilvl="5" w:tplc="3F24B4D2">
      <w:numFmt w:val="bullet"/>
      <w:lvlText w:val="•"/>
      <w:lvlJc w:val="left"/>
      <w:pPr>
        <w:ind w:left="5673" w:hanging="176"/>
      </w:pPr>
      <w:rPr>
        <w:rFonts w:hint="default"/>
        <w:lang w:val="sq-AL" w:eastAsia="en-US" w:bidi="ar-SA"/>
      </w:rPr>
    </w:lvl>
    <w:lvl w:ilvl="6" w:tplc="844E18E2">
      <w:numFmt w:val="bullet"/>
      <w:lvlText w:val="•"/>
      <w:lvlJc w:val="left"/>
      <w:pPr>
        <w:ind w:left="6655" w:hanging="176"/>
      </w:pPr>
      <w:rPr>
        <w:rFonts w:hint="default"/>
        <w:lang w:val="sq-AL" w:eastAsia="en-US" w:bidi="ar-SA"/>
      </w:rPr>
    </w:lvl>
    <w:lvl w:ilvl="7" w:tplc="16A6226A">
      <w:numFmt w:val="bullet"/>
      <w:lvlText w:val="•"/>
      <w:lvlJc w:val="left"/>
      <w:pPr>
        <w:ind w:left="7638" w:hanging="176"/>
      </w:pPr>
      <w:rPr>
        <w:rFonts w:hint="default"/>
        <w:lang w:val="sq-AL" w:eastAsia="en-US" w:bidi="ar-SA"/>
      </w:rPr>
    </w:lvl>
    <w:lvl w:ilvl="8" w:tplc="9BE88A86">
      <w:numFmt w:val="bullet"/>
      <w:lvlText w:val="•"/>
      <w:lvlJc w:val="left"/>
      <w:pPr>
        <w:ind w:left="8621" w:hanging="176"/>
      </w:pPr>
      <w:rPr>
        <w:rFonts w:hint="default"/>
        <w:lang w:val="sq-AL" w:eastAsia="en-US" w:bidi="ar-SA"/>
      </w:rPr>
    </w:lvl>
  </w:abstractNum>
  <w:abstractNum w:abstractNumId="4" w15:restartNumberingAfterBreak="0">
    <w:nsid w:val="15133289"/>
    <w:multiLevelType w:val="hybridMultilevel"/>
    <w:tmpl w:val="92CC1118"/>
    <w:lvl w:ilvl="0" w:tplc="07F2521C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 w15:restartNumberingAfterBreak="0">
    <w:nsid w:val="1EA97CC5"/>
    <w:multiLevelType w:val="hybridMultilevel"/>
    <w:tmpl w:val="B812FC74"/>
    <w:lvl w:ilvl="0" w:tplc="AD307ED4">
      <w:start w:val="1"/>
      <w:numFmt w:val="decimal"/>
      <w:lvlText w:val="%1)."/>
      <w:lvlJc w:val="left"/>
      <w:pPr>
        <w:ind w:left="759" w:hanging="246"/>
      </w:pPr>
      <w:rPr>
        <w:rFonts w:ascii="Arial MT" w:eastAsia="Arial MT" w:hAnsi="Arial MT" w:cs="Arial MT" w:hint="default"/>
        <w:spacing w:val="-1"/>
        <w:w w:val="100"/>
        <w:sz w:val="19"/>
        <w:szCs w:val="19"/>
        <w:lang w:val="sq-AL" w:eastAsia="en-US" w:bidi="ar-SA"/>
      </w:rPr>
    </w:lvl>
    <w:lvl w:ilvl="1" w:tplc="29DA0B0A">
      <w:numFmt w:val="bullet"/>
      <w:lvlText w:val="•"/>
      <w:lvlJc w:val="left"/>
      <w:pPr>
        <w:ind w:left="1742" w:hanging="246"/>
      </w:pPr>
      <w:rPr>
        <w:rFonts w:hint="default"/>
        <w:lang w:val="sq-AL" w:eastAsia="en-US" w:bidi="ar-SA"/>
      </w:rPr>
    </w:lvl>
    <w:lvl w:ilvl="2" w:tplc="0150BEC0">
      <w:numFmt w:val="bullet"/>
      <w:lvlText w:val="•"/>
      <w:lvlJc w:val="left"/>
      <w:pPr>
        <w:ind w:left="2725" w:hanging="246"/>
      </w:pPr>
      <w:rPr>
        <w:rFonts w:hint="default"/>
        <w:lang w:val="sq-AL" w:eastAsia="en-US" w:bidi="ar-SA"/>
      </w:rPr>
    </w:lvl>
    <w:lvl w:ilvl="3" w:tplc="86DADCD6">
      <w:numFmt w:val="bullet"/>
      <w:lvlText w:val="•"/>
      <w:lvlJc w:val="left"/>
      <w:pPr>
        <w:ind w:left="3707" w:hanging="246"/>
      </w:pPr>
      <w:rPr>
        <w:rFonts w:hint="default"/>
        <w:lang w:val="sq-AL" w:eastAsia="en-US" w:bidi="ar-SA"/>
      </w:rPr>
    </w:lvl>
    <w:lvl w:ilvl="4" w:tplc="B5CCEDC6">
      <w:numFmt w:val="bullet"/>
      <w:lvlText w:val="•"/>
      <w:lvlJc w:val="left"/>
      <w:pPr>
        <w:ind w:left="4690" w:hanging="246"/>
      </w:pPr>
      <w:rPr>
        <w:rFonts w:hint="default"/>
        <w:lang w:val="sq-AL" w:eastAsia="en-US" w:bidi="ar-SA"/>
      </w:rPr>
    </w:lvl>
    <w:lvl w:ilvl="5" w:tplc="6608BF6E">
      <w:numFmt w:val="bullet"/>
      <w:lvlText w:val="•"/>
      <w:lvlJc w:val="left"/>
      <w:pPr>
        <w:ind w:left="5673" w:hanging="246"/>
      </w:pPr>
      <w:rPr>
        <w:rFonts w:hint="default"/>
        <w:lang w:val="sq-AL" w:eastAsia="en-US" w:bidi="ar-SA"/>
      </w:rPr>
    </w:lvl>
    <w:lvl w:ilvl="6" w:tplc="6B809F06">
      <w:numFmt w:val="bullet"/>
      <w:lvlText w:val="•"/>
      <w:lvlJc w:val="left"/>
      <w:pPr>
        <w:ind w:left="6655" w:hanging="246"/>
      </w:pPr>
      <w:rPr>
        <w:rFonts w:hint="default"/>
        <w:lang w:val="sq-AL" w:eastAsia="en-US" w:bidi="ar-SA"/>
      </w:rPr>
    </w:lvl>
    <w:lvl w:ilvl="7" w:tplc="40A20F78">
      <w:numFmt w:val="bullet"/>
      <w:lvlText w:val="•"/>
      <w:lvlJc w:val="left"/>
      <w:pPr>
        <w:ind w:left="7638" w:hanging="246"/>
      </w:pPr>
      <w:rPr>
        <w:rFonts w:hint="default"/>
        <w:lang w:val="sq-AL" w:eastAsia="en-US" w:bidi="ar-SA"/>
      </w:rPr>
    </w:lvl>
    <w:lvl w:ilvl="8" w:tplc="F1B44FA0">
      <w:numFmt w:val="bullet"/>
      <w:lvlText w:val="•"/>
      <w:lvlJc w:val="left"/>
      <w:pPr>
        <w:ind w:left="8621" w:hanging="246"/>
      </w:pPr>
      <w:rPr>
        <w:rFonts w:hint="default"/>
        <w:lang w:val="sq-AL" w:eastAsia="en-US" w:bidi="ar-SA"/>
      </w:rPr>
    </w:lvl>
  </w:abstractNum>
  <w:abstractNum w:abstractNumId="6" w15:restartNumberingAfterBreak="0">
    <w:nsid w:val="495F144F"/>
    <w:multiLevelType w:val="hybridMultilevel"/>
    <w:tmpl w:val="042A218E"/>
    <w:lvl w:ilvl="0" w:tplc="E9B8D5AE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7" w15:restartNumberingAfterBreak="0">
    <w:nsid w:val="55C5333A"/>
    <w:multiLevelType w:val="hybridMultilevel"/>
    <w:tmpl w:val="1C486A1E"/>
    <w:lvl w:ilvl="0" w:tplc="E6388ACC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 w15:restartNumberingAfterBreak="0">
    <w:nsid w:val="6124737C"/>
    <w:multiLevelType w:val="hybridMultilevel"/>
    <w:tmpl w:val="CD70BF20"/>
    <w:lvl w:ilvl="0" w:tplc="C2B8ADCA">
      <w:start w:val="1"/>
      <w:numFmt w:val="low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660F1A06"/>
    <w:multiLevelType w:val="hybridMultilevel"/>
    <w:tmpl w:val="CE9CD218"/>
    <w:lvl w:ilvl="0" w:tplc="E9AAABCC">
      <w:start w:val="1"/>
      <w:numFmt w:val="decimal"/>
      <w:lvlText w:val="%1."/>
      <w:lvlJc w:val="left"/>
      <w:pPr>
        <w:ind w:left="935" w:hanging="176"/>
      </w:pPr>
      <w:rPr>
        <w:rFonts w:ascii="Arial MT" w:eastAsia="Arial MT" w:hAnsi="Arial MT" w:cs="Arial MT" w:hint="default"/>
        <w:spacing w:val="-1"/>
        <w:w w:val="100"/>
        <w:sz w:val="19"/>
        <w:szCs w:val="19"/>
        <w:lang w:val="sq-AL" w:eastAsia="en-US" w:bidi="ar-SA"/>
      </w:rPr>
    </w:lvl>
    <w:lvl w:ilvl="1" w:tplc="4F1C7D0E">
      <w:numFmt w:val="bullet"/>
      <w:lvlText w:val="•"/>
      <w:lvlJc w:val="left"/>
      <w:pPr>
        <w:ind w:left="1904" w:hanging="176"/>
      </w:pPr>
      <w:rPr>
        <w:rFonts w:hint="default"/>
        <w:lang w:val="sq-AL" w:eastAsia="en-US" w:bidi="ar-SA"/>
      </w:rPr>
    </w:lvl>
    <w:lvl w:ilvl="2" w:tplc="23B4FA92">
      <w:numFmt w:val="bullet"/>
      <w:lvlText w:val="•"/>
      <w:lvlJc w:val="left"/>
      <w:pPr>
        <w:ind w:left="2869" w:hanging="176"/>
      </w:pPr>
      <w:rPr>
        <w:rFonts w:hint="default"/>
        <w:lang w:val="sq-AL" w:eastAsia="en-US" w:bidi="ar-SA"/>
      </w:rPr>
    </w:lvl>
    <w:lvl w:ilvl="3" w:tplc="706EB93E">
      <w:numFmt w:val="bullet"/>
      <w:lvlText w:val="•"/>
      <w:lvlJc w:val="left"/>
      <w:pPr>
        <w:ind w:left="3833" w:hanging="176"/>
      </w:pPr>
      <w:rPr>
        <w:rFonts w:hint="default"/>
        <w:lang w:val="sq-AL" w:eastAsia="en-US" w:bidi="ar-SA"/>
      </w:rPr>
    </w:lvl>
    <w:lvl w:ilvl="4" w:tplc="09542C54">
      <w:numFmt w:val="bullet"/>
      <w:lvlText w:val="•"/>
      <w:lvlJc w:val="left"/>
      <w:pPr>
        <w:ind w:left="4798" w:hanging="176"/>
      </w:pPr>
      <w:rPr>
        <w:rFonts w:hint="default"/>
        <w:lang w:val="sq-AL" w:eastAsia="en-US" w:bidi="ar-SA"/>
      </w:rPr>
    </w:lvl>
    <w:lvl w:ilvl="5" w:tplc="E166B8FE">
      <w:numFmt w:val="bullet"/>
      <w:lvlText w:val="•"/>
      <w:lvlJc w:val="left"/>
      <w:pPr>
        <w:ind w:left="5763" w:hanging="176"/>
      </w:pPr>
      <w:rPr>
        <w:rFonts w:hint="default"/>
        <w:lang w:val="sq-AL" w:eastAsia="en-US" w:bidi="ar-SA"/>
      </w:rPr>
    </w:lvl>
    <w:lvl w:ilvl="6" w:tplc="83D29DC0">
      <w:numFmt w:val="bullet"/>
      <w:lvlText w:val="•"/>
      <w:lvlJc w:val="left"/>
      <w:pPr>
        <w:ind w:left="6727" w:hanging="176"/>
      </w:pPr>
      <w:rPr>
        <w:rFonts w:hint="default"/>
        <w:lang w:val="sq-AL" w:eastAsia="en-US" w:bidi="ar-SA"/>
      </w:rPr>
    </w:lvl>
    <w:lvl w:ilvl="7" w:tplc="7DC08C10">
      <w:numFmt w:val="bullet"/>
      <w:lvlText w:val="•"/>
      <w:lvlJc w:val="left"/>
      <w:pPr>
        <w:ind w:left="7692" w:hanging="176"/>
      </w:pPr>
      <w:rPr>
        <w:rFonts w:hint="default"/>
        <w:lang w:val="sq-AL" w:eastAsia="en-US" w:bidi="ar-SA"/>
      </w:rPr>
    </w:lvl>
    <w:lvl w:ilvl="8" w:tplc="ADDC5408">
      <w:numFmt w:val="bullet"/>
      <w:lvlText w:val="•"/>
      <w:lvlJc w:val="left"/>
      <w:pPr>
        <w:ind w:left="8657" w:hanging="176"/>
      </w:pPr>
      <w:rPr>
        <w:rFonts w:hint="default"/>
        <w:lang w:val="sq-AL" w:eastAsia="en-US" w:bidi="ar-SA"/>
      </w:rPr>
    </w:lvl>
  </w:abstractNum>
  <w:abstractNum w:abstractNumId="10" w15:restartNumberingAfterBreak="0">
    <w:nsid w:val="754C4744"/>
    <w:multiLevelType w:val="hybridMultilevel"/>
    <w:tmpl w:val="9204196C"/>
    <w:lvl w:ilvl="0" w:tplc="C36C85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 w16cid:durableId="2062515596">
    <w:abstractNumId w:val="9"/>
  </w:num>
  <w:num w:numId="2" w16cid:durableId="947616748">
    <w:abstractNumId w:val="1"/>
  </w:num>
  <w:num w:numId="3" w16cid:durableId="1743602485">
    <w:abstractNumId w:val="5"/>
  </w:num>
  <w:num w:numId="4" w16cid:durableId="984166205">
    <w:abstractNumId w:val="3"/>
  </w:num>
  <w:num w:numId="5" w16cid:durableId="1465078324">
    <w:abstractNumId w:val="10"/>
  </w:num>
  <w:num w:numId="6" w16cid:durableId="1358695821">
    <w:abstractNumId w:val="0"/>
  </w:num>
  <w:num w:numId="7" w16cid:durableId="517818248">
    <w:abstractNumId w:val="7"/>
  </w:num>
  <w:num w:numId="8" w16cid:durableId="181893744">
    <w:abstractNumId w:val="6"/>
  </w:num>
  <w:num w:numId="9" w16cid:durableId="1538354876">
    <w:abstractNumId w:val="4"/>
  </w:num>
  <w:num w:numId="10" w16cid:durableId="858204255">
    <w:abstractNumId w:val="2"/>
  </w:num>
  <w:num w:numId="11" w16cid:durableId="1684016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98"/>
    <w:rsid w:val="00035319"/>
    <w:rsid w:val="00067A21"/>
    <w:rsid w:val="000879FE"/>
    <w:rsid w:val="000A2EDC"/>
    <w:rsid w:val="000C68D0"/>
    <w:rsid w:val="000D3CB2"/>
    <w:rsid w:val="000D5D15"/>
    <w:rsid w:val="0015379E"/>
    <w:rsid w:val="001D2409"/>
    <w:rsid w:val="00217216"/>
    <w:rsid w:val="002E5C89"/>
    <w:rsid w:val="003350D7"/>
    <w:rsid w:val="00356598"/>
    <w:rsid w:val="00360F31"/>
    <w:rsid w:val="00376DAF"/>
    <w:rsid w:val="003A5704"/>
    <w:rsid w:val="003E15D6"/>
    <w:rsid w:val="00442F25"/>
    <w:rsid w:val="00463BE1"/>
    <w:rsid w:val="004C337B"/>
    <w:rsid w:val="00505498"/>
    <w:rsid w:val="005469D0"/>
    <w:rsid w:val="00550455"/>
    <w:rsid w:val="00596C60"/>
    <w:rsid w:val="00620516"/>
    <w:rsid w:val="006D64A9"/>
    <w:rsid w:val="006F445B"/>
    <w:rsid w:val="0078177C"/>
    <w:rsid w:val="007E074B"/>
    <w:rsid w:val="008C6B7A"/>
    <w:rsid w:val="008D40D8"/>
    <w:rsid w:val="008E5EAA"/>
    <w:rsid w:val="00970DBF"/>
    <w:rsid w:val="009B4D7C"/>
    <w:rsid w:val="009E7DC5"/>
    <w:rsid w:val="00A21010"/>
    <w:rsid w:val="00A56521"/>
    <w:rsid w:val="00AA2037"/>
    <w:rsid w:val="00AB7C2B"/>
    <w:rsid w:val="00B751DB"/>
    <w:rsid w:val="00BD3B39"/>
    <w:rsid w:val="00C049CB"/>
    <w:rsid w:val="00C447CD"/>
    <w:rsid w:val="00DD7BBA"/>
    <w:rsid w:val="00DE602D"/>
    <w:rsid w:val="00E72039"/>
    <w:rsid w:val="00E904A5"/>
    <w:rsid w:val="00EE2D28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E4205"/>
  <w15:docId w15:val="{C9726AAE-4AF0-4794-8E89-7CA4B68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50D7"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rsid w:val="00505498"/>
    <w:pPr>
      <w:ind w:left="759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549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505498"/>
    <w:pPr>
      <w:ind w:left="1118" w:right="75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05498"/>
    <w:pPr>
      <w:spacing w:line="221" w:lineRule="exact"/>
      <w:ind w:left="108"/>
    </w:pPr>
  </w:style>
  <w:style w:type="paragraph" w:styleId="Revision">
    <w:name w:val="Revision"/>
    <w:hidden/>
    <w:uiPriority w:val="99"/>
    <w:semiHidden/>
    <w:rsid w:val="006F445B"/>
    <w:pPr>
      <w:widowControl/>
      <w:autoSpaceDE/>
      <w:autoSpaceDN/>
    </w:pPr>
    <w:rPr>
      <w:rFonts w:ascii="Arial MT" w:eastAsia="Arial MT" w:hAnsi="Arial MT" w:cs="Arial MT"/>
      <w:lang w:val="sq-AL"/>
    </w:rPr>
  </w:style>
  <w:style w:type="paragraph" w:styleId="ListBullet">
    <w:name w:val="List Bullet"/>
    <w:basedOn w:val="Normal"/>
    <w:uiPriority w:val="99"/>
    <w:unhideWhenUsed/>
    <w:rsid w:val="00620516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BA"/>
    <w:rPr>
      <w:rFonts w:ascii="Segoe UI" w:eastAsia="Arial MT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DD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79E"/>
    <w:rPr>
      <w:rFonts w:ascii="Arial MT" w:eastAsia="Arial MT" w:hAnsi="Arial MT" w:cs="Arial MT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kschneider</dc:creator>
  <cp:lastModifiedBy>dell</cp:lastModifiedBy>
  <cp:revision>2</cp:revision>
  <cp:lastPrinted>2022-11-22T06:40:00Z</cp:lastPrinted>
  <dcterms:created xsi:type="dcterms:W3CDTF">2022-11-22T08:44:00Z</dcterms:created>
  <dcterms:modified xsi:type="dcterms:W3CDTF">2022-11-22T08:44:00Z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2022-11-16T00:00:00Z</vt:filetime>
  </property>
</Properties>
</file>